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Default="00330DC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60.3pt;margin-top:8.45pt;width:64.15pt;height:58.95pt;z-index:251674624">
            <v:textbox>
              <w:txbxContent>
                <w:p w:rsidR="007F6E83" w:rsidRDefault="007F6E8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04285" cy="612843"/>
                        <wp:effectExtent l="19050" t="0" r="5315" b="0"/>
                        <wp:docPr id="16" name="Picture 16" descr="http://www.world-psi.org/sites/default/files/styles/medium/public/images/news/no_cuts_0.jpg?itok=lUBXZZ--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world-psi.org/sites/default/files/styles/medium/public/images/news/no_cuts_0.jpg?itok=lUBXZZ--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695" cy="610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202" style="position:absolute;margin-left:346.5pt;margin-top:78.15pt;width:88.5pt;height:57.75pt;z-index:251670528">
            <v:textbox>
              <w:txbxContent>
                <w:p w:rsidR="00B23964" w:rsidRDefault="00B2396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007745" cy="635439"/>
                        <wp:effectExtent l="19050" t="0" r="1905" b="0"/>
                        <wp:docPr id="4" name="Picture 4" descr="http://www.mbaskool.com/2013_images/stories/feb_images/trade_union_2_op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mbaskool.com/2013_images/stories/feb_images/trade_union_2_op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745" cy="635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0" type="#_x0000_t202" style="position:absolute;margin-left:196.1pt;margin-top:162.4pt;width:55.9pt;height:48.25pt;z-index:251673600">
            <v:textbox>
              <w:txbxContent>
                <w:p w:rsidR="007F6E83" w:rsidRDefault="007F6E8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467333" cy="496111"/>
                        <wp:effectExtent l="19050" t="0" r="8917" b="0"/>
                        <wp:docPr id="13" name="Picture 13" descr="http://rabble.ca/sites/rabble/files/imagecache/350px-width-scale-PREVIEW/node-images/hand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rabble.ca/sites/rabble/files/imagecache/350px-width-scale-PREVIEW/node-images/hand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232" cy="499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53.25pt;margin-top:-57pt;width:396pt;height:169.5pt;z-index:251661312">
            <v:textbox>
              <w:txbxContent>
                <w:p w:rsidR="009E6179" w:rsidRPr="009E6179" w:rsidRDefault="009E6179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9E6179">
                    <w:rPr>
                      <w:b/>
                      <w:sz w:val="24"/>
                      <w:szCs w:val="24"/>
                    </w:rPr>
                    <w:t xml:space="preserve">QU’EST-CE QUE C’EST </w:t>
                  </w:r>
                  <w:proofErr w:type="spellStart"/>
                  <w:r w:rsidRPr="009E6179">
                    <w:rPr>
                      <w:b/>
                      <w:sz w:val="24"/>
                      <w:szCs w:val="24"/>
                    </w:rPr>
                    <w:t>une</w:t>
                  </w:r>
                  <w:proofErr w:type="spellEnd"/>
                  <w:r w:rsidRPr="009E6179">
                    <w:rPr>
                      <w:b/>
                      <w:sz w:val="24"/>
                      <w:szCs w:val="24"/>
                    </w:rPr>
                    <w:t xml:space="preserve"> GRÈVE?</w:t>
                  </w:r>
                  <w:proofErr w:type="gramEnd"/>
                </w:p>
                <w:p w:rsidR="009E6179" w:rsidRPr="009E6179" w:rsidRDefault="009E6179">
                  <w:p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</w:t>
                  </w:r>
                  <w:r w:rsidRPr="009E6179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9E6179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grève</w:t>
                  </w:r>
                  <w:proofErr w:type="spellEnd"/>
                  <w:r w:rsidRPr="009E6179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proofErr w:type="gram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est</w:t>
                  </w:r>
                  <w:proofErr w:type="spellEnd"/>
                  <w:proofErr w:type="gram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action collective de cessation</w:t>
                  </w: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concertée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du</w:t>
                  </w:r>
                  <w:r w:rsidRPr="00256328">
                    <w:rPr>
                      <w:rStyle w:val="apple-converted-space"/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8" w:tooltip="Travail (économie)" w:history="1">
                    <w:r w:rsidRPr="00256328">
                      <w:rPr>
                        <w:rStyle w:val="Hyperlink"/>
                        <w:rFonts w:cstheme="minorHAnsi"/>
                        <w:b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travail</w:t>
                    </w:r>
                  </w:hyperlink>
                  <w:r w:rsidRPr="009E6179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par les</w:t>
                  </w:r>
                  <w:r w:rsidRPr="009E6179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="00330DC8">
                    <w:fldChar w:fldCharType="begin"/>
                  </w:r>
                  <w:r w:rsidR="00330DC8">
                    <w:instrText>HYPERLINK "https://fr.wikipedia.org/wiki/Salariat" \o "Salariat"</w:instrText>
                  </w:r>
                  <w:r w:rsidR="00330DC8">
                    <w:fldChar w:fldCharType="separate"/>
                  </w:r>
                  <w:r w:rsidRPr="009E6179">
                    <w:rPr>
                      <w:rStyle w:val="Hyperlink"/>
                      <w:rFonts w:cstheme="minorHAnsi"/>
                      <w:color w:val="000000" w:themeColor="text1"/>
                      <w:sz w:val="24"/>
                      <w:szCs w:val="24"/>
                      <w:u w:val="none"/>
                      <w:shd w:val="clear" w:color="auto" w:fill="FFFFFF"/>
                    </w:rPr>
                    <w:t>salariés</w:t>
                  </w:r>
                  <w:r w:rsidR="00330DC8">
                    <w:fldChar w:fldCharType="end"/>
                  </w: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d'une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enterprise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d'un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secteur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économique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souvent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à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l'initiative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</w:t>
                  </w:r>
                  <w:r w:rsidRPr="009E6179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="00330DC8">
                    <w:fldChar w:fldCharType="begin"/>
                  </w:r>
                  <w:r w:rsidR="00330DC8">
                    <w:instrText>HYPERLINK "https://fr.wikipedia.org/wiki/Syndicalisme" \o "Syndicalisme"</w:instrText>
                  </w:r>
                  <w:r w:rsidR="00330DC8">
                    <w:fldChar w:fldCharType="separate"/>
                  </w:r>
                  <w:r w:rsidRPr="009E6179">
                    <w:rPr>
                      <w:rStyle w:val="Hyperlink"/>
                      <w:rFonts w:cstheme="minorHAnsi"/>
                      <w:color w:val="000000" w:themeColor="text1"/>
                      <w:sz w:val="24"/>
                      <w:szCs w:val="24"/>
                      <w:u w:val="none"/>
                      <w:shd w:val="clear" w:color="auto" w:fill="FFFFFF"/>
                    </w:rPr>
                    <w:t>syndicats</w:t>
                  </w:r>
                  <w:proofErr w:type="spellEnd"/>
                  <w:r w:rsidR="00330DC8">
                    <w:fldChar w:fldCharType="end"/>
                  </w: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proofErr w:type="gram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Cette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action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vise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à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appuyer</w:t>
                  </w:r>
                  <w:proofErr w:type="spellEnd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revendications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des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salariés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en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faisant</w:t>
                  </w:r>
                  <w:proofErr w:type="spellEnd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pression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sur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supérieurs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hiérarchiques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l'employeur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(chef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d'entreprise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patron), </w:t>
                  </w:r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par la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perte</w:t>
                  </w:r>
                  <w:proofErr w:type="spellEnd"/>
                  <w:r w:rsidRPr="00256328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production</w:t>
                  </w: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que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la cessation de travail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entraîne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gram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Il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s'agit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d'une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épreuve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gram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force :</w:t>
                  </w:r>
                  <w:proofErr w:type="gram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</w:t>
                  </w:r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gréviste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ne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sont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pas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rémunéré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</w:t>
                  </w:r>
                  <w:proofErr w:type="spellEnd"/>
                  <w:r w:rsidRPr="009E6179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alors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que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l'entreprise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ne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produit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plus et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perd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l'argent</w:t>
                  </w:r>
                  <w:proofErr w:type="spellEnd"/>
                  <w:r w:rsidRPr="009E6179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2941C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proofErr w:type="spellStart"/>
                  <w:r w:rsidR="002941C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Une</w:t>
                  </w:r>
                  <w:proofErr w:type="spellEnd"/>
                  <w:r w:rsidR="002941C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2941CE" w:rsidRPr="00726550">
                    <w:t>grève</w:t>
                  </w:r>
                  <w:proofErr w:type="spellEnd"/>
                  <w:r w:rsidR="002941CE" w:rsidRPr="002941CE">
                    <w:rPr>
                      <w:rStyle w:val="apple-converted-space"/>
                      <w:rFonts w:cstheme="minorHAnsi"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> </w:t>
                  </w:r>
                  <w:r w:rsidR="002941CE" w:rsidRPr="002941C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 xml:space="preserve">a pour </w:t>
                  </w:r>
                  <w:proofErr w:type="spellStart"/>
                  <w:r w:rsidR="002941CE" w:rsidRPr="002941C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>objectif</w:t>
                  </w:r>
                  <w:proofErr w:type="spellEnd"/>
                  <w:r w:rsidR="002941CE" w:rsidRPr="002941C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 xml:space="preserve"> de </w:t>
                  </w:r>
                  <w:proofErr w:type="spellStart"/>
                  <w:r w:rsidR="002941CE" w:rsidRPr="002941C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>forcer</w:t>
                  </w:r>
                  <w:proofErr w:type="spellEnd"/>
                  <w:r w:rsidR="002941CE" w:rsidRPr="002941C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 xml:space="preserve"> </w:t>
                  </w:r>
                  <w:proofErr w:type="gramStart"/>
                  <w:r w:rsidR="002941CE" w:rsidRPr="002941C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>un</w:t>
                  </w:r>
                  <w:proofErr w:type="gramEnd"/>
                  <w:r w:rsidR="002941CE" w:rsidRPr="002941C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 xml:space="preserve"> </w:t>
                  </w:r>
                  <w:proofErr w:type="spellStart"/>
                  <w:r w:rsidR="002941CE" w:rsidRPr="002941CE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>règlement</w:t>
                  </w:r>
                  <w:proofErr w:type="spellEnd"/>
                  <w:r w:rsidR="0061701A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5F5F5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-53.25pt;margin-top:123pt;width:333.75pt;height:54pt;z-index:251662336">
            <v:textbox>
              <w:txbxContent>
                <w:p w:rsidR="009E6179" w:rsidRPr="00256328" w:rsidRDefault="009E617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256328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>Certaines</w:t>
                  </w:r>
                  <w:proofErr w:type="spellEnd"/>
                  <w:r w:rsidRPr="00256328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professions</w:t>
                  </w:r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qui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assurent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fonctions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l'État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de</w:t>
                  </w:r>
                  <w:r w:rsidR="006D48BD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s services </w:t>
                  </w:r>
                  <w:proofErr w:type="gramStart"/>
                  <w:r w:rsidR="006D48BD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publics</w:t>
                  </w:r>
                  <w:proofErr w:type="gramEnd"/>
                  <w:r w:rsidR="006D48BD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6D48BD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élémentaires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: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militaires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, CRS,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pompiers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, forces de </w:t>
                  </w:r>
                  <w:proofErr w:type="spellStart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>l’ordre</w:t>
                  </w:r>
                  <w:proofErr w:type="spellEnd"/>
                  <w:r w:rsidRPr="009E6179">
                    <w:rPr>
                      <w:rFonts w:cstheme="minorHAnsi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etc. </w:t>
                  </w:r>
                  <w:r w:rsidRPr="00256328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en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>sont</w:t>
                  </w:r>
                  <w:proofErr w:type="spellEnd"/>
                  <w:r w:rsidRPr="00256328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56328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>interdites</w:t>
                  </w:r>
                  <w:proofErr w:type="spellEnd"/>
                  <w:r w:rsidR="0061701A">
                    <w:rPr>
                      <w:rFonts w:cstheme="minorHAnsi"/>
                      <w:b/>
                      <w:color w:val="252525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202" style="position:absolute;margin-left:240.75pt;margin-top:395.25pt;width:80.25pt;height:78pt;z-index:251672576">
            <v:textbox>
              <w:txbxContent>
                <w:p w:rsidR="00B72A2C" w:rsidRDefault="00B72A2C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826770" cy="869252"/>
                        <wp:effectExtent l="19050" t="0" r="0" b="0"/>
                        <wp:docPr id="10" name="Picture 10" descr="http://www.howatavraamsolicitors.co.uk/resize.php?imagen=galeria/noticias/trade-union_143_1.png&amp;ancho=5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howatavraamsolicitors.co.uk/resize.php?imagen=galeria/noticias/trade-union_143_1.png&amp;ancho=5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770" cy="869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8" type="#_x0000_t202" style="position:absolute;margin-left:646.5pt;margin-top:252pt;width:99.75pt;height:79.5pt;z-index:251671552">
            <v:textbox>
              <w:txbxContent>
                <w:p w:rsidR="00B72A2C" w:rsidRDefault="00B72A2C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001390" cy="942975"/>
                        <wp:effectExtent l="19050" t="0" r="8260" b="0"/>
                        <wp:docPr id="7" name="Picture 7" descr="http://www.tradeunionfreedom.co.uk/wp-content/uploads/2013/03/Workers-Rights-are-Human-Rights-e13630864719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tradeunionfreedom.co.uk/wp-content/uploads/2013/03/Workers-Rights-are-Human-Rights-e13630864719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214" cy="9437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6" type="#_x0000_t202" style="position:absolute;margin-left:346.5pt;margin-top:-57pt;width:88.5pt;height:57.75pt;z-index:251669504">
            <v:textbox>
              <w:txbxContent>
                <w:p w:rsidR="00B23964" w:rsidRDefault="00B2396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31545" cy="582216"/>
                        <wp:effectExtent l="19050" t="0" r="1905" b="0"/>
                        <wp:docPr id="1" name="Picture 1" descr="http://www.newstatesman.com/sites/default/files/styles/nodeimage/public/blogs_2015/11/gettyimages-495362112.jpg?itok=WRxH2m0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newstatesman.com/sites/default/files/styles/nodeimage/public/blogs_2015/11/gettyimages-495362112.jpg?itok=WRxH2m0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582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4" type="#_x0000_t202" style="position:absolute;margin-left:285.75pt;margin-top:116.25pt;width:145.5pt;height:140.25pt;z-index:251668480">
            <v:textbox>
              <w:txbxContent>
                <w:p w:rsidR="005053E6" w:rsidRPr="001329FB" w:rsidRDefault="005053E6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1329FB">
                    <w:rPr>
                      <w:sz w:val="24"/>
                      <w:szCs w:val="24"/>
                    </w:rPr>
                    <w:t>le</w:t>
                  </w:r>
                  <w:proofErr w:type="gramEnd"/>
                  <w:r w:rsidRPr="001329FB">
                    <w:rPr>
                      <w:sz w:val="24"/>
                      <w:szCs w:val="24"/>
                    </w:rPr>
                    <w:t xml:space="preserve"> </w:t>
                  </w:r>
                  <w:r w:rsidRPr="001329FB">
                    <w:rPr>
                      <w:b/>
                      <w:sz w:val="24"/>
                      <w:szCs w:val="24"/>
                    </w:rPr>
                    <w:t>CDD</w:t>
                  </w:r>
                  <w:r w:rsidRPr="001329FB">
                    <w:rPr>
                      <w:sz w:val="24"/>
                      <w:szCs w:val="24"/>
                    </w:rPr>
                    <w:t xml:space="preserve">                                           fixed-term contract</w:t>
                  </w:r>
                  <w:r w:rsidR="001206F4"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CB2AA0">
                    <w:rPr>
                      <w:sz w:val="24"/>
                      <w:szCs w:val="24"/>
                    </w:rPr>
                    <w:t xml:space="preserve">le </w:t>
                  </w:r>
                  <w:r w:rsidR="00CB2AA0" w:rsidRPr="00CB2AA0">
                    <w:rPr>
                      <w:b/>
                      <w:sz w:val="24"/>
                      <w:szCs w:val="24"/>
                    </w:rPr>
                    <w:t>CDI</w:t>
                  </w:r>
                  <w:r w:rsidR="00CB2AA0"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="001206F4">
                    <w:rPr>
                      <w:sz w:val="24"/>
                      <w:szCs w:val="24"/>
                    </w:rPr>
                    <w:t xml:space="preserve">                          </w:t>
                  </w:r>
                  <w:r w:rsidR="00CB2AA0">
                    <w:rPr>
                      <w:sz w:val="24"/>
                      <w:szCs w:val="24"/>
                    </w:rPr>
                    <w:t>permanent contract</w:t>
                  </w:r>
                  <w:r w:rsidR="001206F4">
                    <w:rPr>
                      <w:sz w:val="24"/>
                      <w:szCs w:val="24"/>
                    </w:rPr>
                    <w:t xml:space="preserve">                                  </w:t>
                  </w:r>
                  <w:r w:rsidRPr="001329FB">
                    <w:rPr>
                      <w:sz w:val="24"/>
                      <w:szCs w:val="24"/>
                    </w:rPr>
                    <w:t xml:space="preserve">Le </w:t>
                  </w:r>
                  <w:r w:rsidRPr="001329FB">
                    <w:rPr>
                      <w:b/>
                      <w:sz w:val="24"/>
                      <w:szCs w:val="24"/>
                    </w:rPr>
                    <w:t>SMIC</w:t>
                  </w:r>
                  <w:r w:rsidRPr="001329FB">
                    <w:rPr>
                      <w:sz w:val="24"/>
                      <w:szCs w:val="24"/>
                    </w:rPr>
                    <w:t xml:space="preserve">                                    working </w:t>
                  </w:r>
                  <w:r w:rsidR="00234FE6">
                    <w:rPr>
                      <w:sz w:val="24"/>
                      <w:szCs w:val="24"/>
                    </w:rPr>
                    <w:t xml:space="preserve">(minimum) </w:t>
                  </w:r>
                  <w:r w:rsidRPr="001329FB">
                    <w:rPr>
                      <w:sz w:val="24"/>
                      <w:szCs w:val="24"/>
                    </w:rPr>
                    <w:t>wage</w:t>
                  </w:r>
                  <w:r w:rsidR="00F4364B">
                    <w:rPr>
                      <w:sz w:val="24"/>
                      <w:szCs w:val="24"/>
                    </w:rPr>
                    <w:t xml:space="preserve">                                le/la </w:t>
                  </w:r>
                  <w:r w:rsidR="00F4364B" w:rsidRPr="00F4364B">
                    <w:rPr>
                      <w:b/>
                      <w:sz w:val="24"/>
                      <w:szCs w:val="24"/>
                    </w:rPr>
                    <w:t>PDG</w:t>
                  </w:r>
                  <w:r w:rsidR="00F4364B">
                    <w:rPr>
                      <w:sz w:val="24"/>
                      <w:szCs w:val="24"/>
                    </w:rPr>
                    <w:tab/>
                    <w:t xml:space="preserve">                             CEO, managing director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439.5pt;margin-top:-57pt;width:297pt;height:313.5pt;z-index:251664384">
            <v:textbox>
              <w:txbxContent>
                <w:p w:rsidR="00256328" w:rsidRPr="00256328" w:rsidRDefault="00256328">
                  <w:pPr>
                    <w:rPr>
                      <w:b/>
                      <w:sz w:val="24"/>
                      <w:szCs w:val="24"/>
                    </w:rPr>
                  </w:pPr>
                  <w:r w:rsidRPr="00256328">
                    <w:rPr>
                      <w:b/>
                      <w:sz w:val="24"/>
                      <w:szCs w:val="24"/>
                    </w:rPr>
                    <w:t>Les TYPES de GRÈVES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tournante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</w:r>
                  <w:r w:rsidR="002941CE">
                    <w:rPr>
                      <w:sz w:val="24"/>
                      <w:szCs w:val="24"/>
                    </w:rPr>
                    <w:tab/>
                    <w:t>strike by rota</w:t>
                  </w:r>
                  <w:r w:rsidR="002941CE">
                    <w:rPr>
                      <w:sz w:val="24"/>
                      <w:szCs w:val="24"/>
                    </w:rPr>
                    <w:tab/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perlée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</w:r>
                  <w:r w:rsidR="002941CE">
                    <w:rPr>
                      <w:sz w:val="24"/>
                      <w:szCs w:val="24"/>
                    </w:rPr>
                    <w:tab/>
                    <w:t>a go-slow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r w:rsidRPr="00404F0D">
                    <w:rPr>
                      <w:b/>
                      <w:sz w:val="24"/>
                      <w:szCs w:val="24"/>
                    </w:rPr>
                    <w:t xml:space="preserve">de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zèle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</w:r>
                  <w:r w:rsidR="002941CE">
                    <w:rPr>
                      <w:sz w:val="24"/>
                      <w:szCs w:val="24"/>
                    </w:rPr>
                    <w:tab/>
                    <w:t>work to rule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générale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</w:r>
                  <w:r w:rsidR="002941CE">
                    <w:rPr>
                      <w:sz w:val="24"/>
                      <w:szCs w:val="24"/>
                    </w:rPr>
                    <w:tab/>
                    <w:t>general strike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sauvage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</w:r>
                  <w:r w:rsidR="002941CE">
                    <w:rPr>
                      <w:sz w:val="24"/>
                      <w:szCs w:val="24"/>
                    </w:rPr>
                    <w:tab/>
                    <w:t>wildcat strike</w:t>
                  </w:r>
                </w:p>
                <w:p w:rsidR="00256328" w:rsidRPr="00256328" w:rsidRDefault="002941CE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="00256328"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="00256328"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6328"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="00256328" w:rsidRPr="00256328">
                    <w:rPr>
                      <w:sz w:val="24"/>
                      <w:szCs w:val="24"/>
                    </w:rPr>
                    <w:t xml:space="preserve"> </w:t>
                  </w:r>
                  <w:r w:rsidR="00256328" w:rsidRPr="00404F0D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Pr="00404F0D">
                    <w:rPr>
                      <w:b/>
                      <w:sz w:val="24"/>
                      <w:szCs w:val="24"/>
                    </w:rPr>
                    <w:t xml:space="preserve">la </w:t>
                  </w:r>
                  <w:proofErr w:type="spellStart"/>
                  <w:r w:rsidR="00256328" w:rsidRPr="00404F0D">
                    <w:rPr>
                      <w:b/>
                      <w:sz w:val="24"/>
                      <w:szCs w:val="24"/>
                    </w:rPr>
                    <w:t>faim</w:t>
                  </w:r>
                  <w:proofErr w:type="spellEnd"/>
                  <w:r w:rsidRPr="00404F0D"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hunger strike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solidaire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</w:r>
                  <w:r w:rsidR="002941CE">
                    <w:rPr>
                      <w:sz w:val="24"/>
                      <w:szCs w:val="24"/>
                    </w:rPr>
                    <w:tab/>
                    <w:t>come out in support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r w:rsidRPr="00404F0D">
                    <w:rPr>
                      <w:b/>
                      <w:sz w:val="24"/>
                      <w:szCs w:val="24"/>
                    </w:rPr>
                    <w:t xml:space="preserve">avec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piquets</w:t>
                  </w:r>
                  <w:proofErr w:type="spellEnd"/>
                  <w:r w:rsidR="002941CE">
                    <w:rPr>
                      <w:sz w:val="24"/>
                      <w:szCs w:val="24"/>
                    </w:rPr>
                    <w:tab/>
                    <w:t>picket strike</w:t>
                  </w:r>
                </w:p>
                <w:p w:rsidR="00256328" w:rsidRP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r w:rsidRPr="00404F0D">
                    <w:rPr>
                      <w:b/>
                      <w:sz w:val="24"/>
                      <w:szCs w:val="24"/>
                    </w:rPr>
                    <w:t>avec occupation</w:t>
                  </w:r>
                  <w:r w:rsidR="00264960">
                    <w:rPr>
                      <w:sz w:val="24"/>
                      <w:szCs w:val="24"/>
                    </w:rPr>
                    <w:tab/>
                    <w:t>a lock-in</w:t>
                  </w:r>
                </w:p>
                <w:p w:rsidR="00256328" w:rsidRDefault="00256328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u</w:t>
                  </w:r>
                  <w:r w:rsidRPr="00256328">
                    <w:rPr>
                      <w:sz w:val="24"/>
                      <w:szCs w:val="24"/>
                    </w:rPr>
                    <w:t>ne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6328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256328">
                    <w:rPr>
                      <w:sz w:val="24"/>
                      <w:szCs w:val="24"/>
                    </w:rPr>
                    <w:t xml:space="preserve"> </w:t>
                  </w:r>
                  <w:r w:rsidRPr="00404F0D">
                    <w:rPr>
                      <w:b/>
                      <w:sz w:val="24"/>
                      <w:szCs w:val="24"/>
                    </w:rPr>
                    <w:t>de 59 minutes</w:t>
                  </w:r>
                  <w:r w:rsidR="002941CE">
                    <w:rPr>
                      <w:sz w:val="24"/>
                      <w:szCs w:val="24"/>
                    </w:rPr>
                    <w:tab/>
                    <w:t xml:space="preserve">(in France only) </w:t>
                  </w:r>
                </w:p>
                <w:p w:rsidR="002941CE" w:rsidRPr="00404F0D" w:rsidRDefault="002941CE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404F0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r w:rsidRPr="00404F0D">
                    <w:rPr>
                      <w:b/>
                      <w:sz w:val="24"/>
                      <w:szCs w:val="24"/>
                    </w:rPr>
                    <w:t>surprise</w:t>
                  </w:r>
                  <w:r w:rsidRPr="00404F0D">
                    <w:rPr>
                      <w:sz w:val="24"/>
                      <w:szCs w:val="24"/>
                    </w:rPr>
                    <w:tab/>
                  </w:r>
                  <w:r w:rsidRPr="00404F0D">
                    <w:rPr>
                      <w:sz w:val="24"/>
                      <w:szCs w:val="24"/>
                    </w:rPr>
                    <w:tab/>
                  </w:r>
                  <w:r w:rsidR="00EC0F31" w:rsidRPr="00404F0D">
                    <w:rPr>
                      <w:sz w:val="24"/>
                      <w:szCs w:val="24"/>
                    </w:rPr>
                    <w:t>light</w:t>
                  </w:r>
                  <w:r w:rsidRPr="00404F0D">
                    <w:rPr>
                      <w:sz w:val="24"/>
                      <w:szCs w:val="24"/>
                    </w:rPr>
                    <w:t>ning strike</w:t>
                  </w:r>
                </w:p>
                <w:p w:rsidR="002941CE" w:rsidRPr="00404F0D" w:rsidRDefault="002941CE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404F0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sur</w:t>
                  </w:r>
                  <w:proofErr w:type="spellEnd"/>
                  <w:r w:rsidRPr="00404F0D">
                    <w:rPr>
                      <w:b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tas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ab/>
                  </w:r>
                  <w:r w:rsidRPr="00404F0D">
                    <w:rPr>
                      <w:sz w:val="24"/>
                      <w:szCs w:val="24"/>
                    </w:rPr>
                    <w:tab/>
                    <w:t>sit down strike</w:t>
                  </w:r>
                </w:p>
                <w:p w:rsidR="002941CE" w:rsidRPr="00404F0D" w:rsidRDefault="002941CE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404F0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sz w:val="24"/>
                      <w:szCs w:val="24"/>
                    </w:rPr>
                    <w:t>journée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r w:rsidRPr="00404F0D">
                    <w:rPr>
                      <w:b/>
                      <w:sz w:val="24"/>
                      <w:szCs w:val="24"/>
                    </w:rPr>
                    <w:t xml:space="preserve">de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grève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ab/>
                  </w:r>
                  <w:r w:rsidRPr="00404F0D">
                    <w:rPr>
                      <w:sz w:val="24"/>
                      <w:szCs w:val="24"/>
                    </w:rPr>
                    <w:tab/>
                    <w:t>a day of action</w:t>
                  </w:r>
                </w:p>
                <w:p w:rsidR="002941CE" w:rsidRPr="00404F0D" w:rsidRDefault="002941CE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404F0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bouchon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ab/>
                  </w:r>
                  <w:r w:rsidRPr="00404F0D">
                    <w:rPr>
                      <w:sz w:val="24"/>
                      <w:szCs w:val="24"/>
                    </w:rPr>
                    <w:tab/>
                    <w:t>disruptive strike</w:t>
                  </w:r>
                </w:p>
                <w:p w:rsidR="002941CE" w:rsidRPr="00404F0D" w:rsidRDefault="002941CE" w:rsidP="0025632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404F0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illimitée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ab/>
                  </w:r>
                  <w:r w:rsidRPr="00404F0D">
                    <w:rPr>
                      <w:sz w:val="24"/>
                      <w:szCs w:val="24"/>
                    </w:rPr>
                    <w:tab/>
                    <w:t>indefinite strike</w:t>
                  </w:r>
                </w:p>
                <w:p w:rsidR="00F86AC3" w:rsidRPr="00404F0D" w:rsidRDefault="002941CE" w:rsidP="00F86AC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404F0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4F0D">
                    <w:rPr>
                      <w:b/>
                      <w:sz w:val="24"/>
                      <w:szCs w:val="24"/>
                    </w:rPr>
                    <w:t>nationale</w:t>
                  </w:r>
                  <w:proofErr w:type="spellEnd"/>
                  <w:r w:rsidRPr="00404F0D">
                    <w:rPr>
                      <w:sz w:val="24"/>
                      <w:szCs w:val="24"/>
                    </w:rPr>
                    <w:tab/>
                  </w:r>
                  <w:r w:rsidRPr="00404F0D">
                    <w:rPr>
                      <w:sz w:val="24"/>
                      <w:szCs w:val="24"/>
                    </w:rPr>
                    <w:tab/>
                    <w:t>national strike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285.75pt;margin-top:265.5pt;width:472.5pt;height:237.75pt;z-index:251666432">
            <v:textbox>
              <w:txbxContent>
                <w:p w:rsidR="00911090" w:rsidRPr="00FC50B1" w:rsidRDefault="00911090">
                  <w:pPr>
                    <w:rPr>
                      <w:b/>
                      <w:sz w:val="24"/>
                      <w:szCs w:val="24"/>
                    </w:rPr>
                  </w:pPr>
                  <w:r w:rsidRPr="00FC50B1">
                    <w:rPr>
                      <w:b/>
                      <w:sz w:val="24"/>
                      <w:szCs w:val="24"/>
                    </w:rPr>
                    <w:t>POURQUOI FAIRE LA GRÈVE?</w:t>
                  </w:r>
                </w:p>
                <w:p w:rsidR="00911090" w:rsidRDefault="00911090" w:rsidP="009110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911090">
                    <w:rPr>
                      <w:sz w:val="24"/>
                      <w:szCs w:val="24"/>
                    </w:rPr>
                    <w:t xml:space="preserve">our </w:t>
                  </w:r>
                  <w:proofErr w:type="spellStart"/>
                  <w:r w:rsidRPr="00911090">
                    <w:rPr>
                      <w:sz w:val="24"/>
                      <w:szCs w:val="24"/>
                    </w:rPr>
                    <w:t>mettre</w:t>
                  </w:r>
                  <w:proofErr w:type="spellEnd"/>
                  <w:r w:rsidRPr="00911090">
                    <w:rPr>
                      <w:sz w:val="24"/>
                      <w:szCs w:val="24"/>
                    </w:rPr>
                    <w:t xml:space="preserve"> fin à </w:t>
                  </w:r>
                  <w:proofErr w:type="spellStart"/>
                  <w:r w:rsidRPr="00BC12EC">
                    <w:rPr>
                      <w:b/>
                      <w:sz w:val="24"/>
                      <w:szCs w:val="24"/>
                    </w:rPr>
                    <w:t>l’exploitation</w:t>
                  </w:r>
                  <w:proofErr w:type="spellEnd"/>
                  <w:r w:rsidRPr="00911090">
                    <w:rPr>
                      <w:sz w:val="24"/>
                      <w:szCs w:val="24"/>
                    </w:rPr>
                    <w:t xml:space="preserve"> de la main </w:t>
                  </w:r>
                  <w:proofErr w:type="spellStart"/>
                  <w:r w:rsidRPr="00911090">
                    <w:rPr>
                      <w:sz w:val="24"/>
                      <w:szCs w:val="24"/>
                    </w:rPr>
                    <w:t>d’œuvre</w:t>
                  </w:r>
                  <w:proofErr w:type="spellEnd"/>
                </w:p>
                <w:p w:rsidR="00911090" w:rsidRDefault="00911090" w:rsidP="009110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pour changer les </w:t>
                  </w:r>
                  <w:r w:rsidRPr="00BC12EC">
                    <w:rPr>
                      <w:b/>
                      <w:sz w:val="24"/>
                      <w:szCs w:val="24"/>
                    </w:rPr>
                    <w:t>conditions du travail</w:t>
                  </w:r>
                </w:p>
                <w:p w:rsidR="00911090" w:rsidRDefault="00911090" w:rsidP="009110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="0062122C">
                    <w:rPr>
                      <w:sz w:val="24"/>
                      <w:szCs w:val="24"/>
                    </w:rPr>
                    <w:t>réclamer</w:t>
                  </w:r>
                  <w:proofErr w:type="spellEnd"/>
                  <w:r w:rsidR="0062122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12EC">
                    <w:rPr>
                      <w:b/>
                      <w:sz w:val="24"/>
                      <w:szCs w:val="24"/>
                    </w:rPr>
                    <w:t>augmention</w:t>
                  </w:r>
                  <w:proofErr w:type="spellEnd"/>
                  <w:r w:rsidRPr="00BC12EC">
                    <w:rPr>
                      <w:b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BC12EC">
                    <w:rPr>
                      <w:b/>
                      <w:sz w:val="24"/>
                      <w:szCs w:val="24"/>
                    </w:rPr>
                    <w:t>salaire</w:t>
                  </w:r>
                  <w:proofErr w:type="spellEnd"/>
                  <w:r w:rsidR="006C5C04">
                    <w:rPr>
                      <w:sz w:val="24"/>
                      <w:szCs w:val="24"/>
                    </w:rPr>
                    <w:t xml:space="preserve"> (pour </w:t>
                  </w:r>
                  <w:proofErr w:type="spellStart"/>
                  <w:r w:rsidR="006C5C04">
                    <w:rPr>
                      <w:sz w:val="24"/>
                      <w:szCs w:val="24"/>
                    </w:rPr>
                    <w:t>maintenir</w:t>
                  </w:r>
                  <w:proofErr w:type="spellEnd"/>
                  <w:r w:rsidR="006C5C04">
                    <w:rPr>
                      <w:sz w:val="24"/>
                      <w:szCs w:val="24"/>
                    </w:rPr>
                    <w:t xml:space="preserve"> le </w:t>
                  </w:r>
                  <w:proofErr w:type="spellStart"/>
                  <w:r w:rsidR="006C5C04">
                    <w:rPr>
                      <w:sz w:val="24"/>
                      <w:szCs w:val="24"/>
                    </w:rPr>
                    <w:t>pouvoir</w:t>
                  </w:r>
                  <w:proofErr w:type="spellEnd"/>
                  <w:r w:rsidR="006C5C0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C5C04">
                    <w:rPr>
                      <w:sz w:val="24"/>
                      <w:szCs w:val="24"/>
                    </w:rPr>
                    <w:t>d’achat</w:t>
                  </w:r>
                  <w:proofErr w:type="spellEnd"/>
                  <w:r w:rsidR="006C5C04">
                    <w:rPr>
                      <w:sz w:val="24"/>
                      <w:szCs w:val="24"/>
                    </w:rPr>
                    <w:t>)</w:t>
                  </w:r>
                </w:p>
                <w:p w:rsidR="00911090" w:rsidRDefault="00911090" w:rsidP="009110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Pr="00BC12EC">
                    <w:rPr>
                      <w:b/>
                      <w:sz w:val="24"/>
                      <w:szCs w:val="24"/>
                    </w:rPr>
                    <w:t>déstabiliser</w:t>
                  </w:r>
                  <w:proofErr w:type="spellEnd"/>
                  <w:r w:rsidRPr="00BC12EC">
                    <w:rPr>
                      <w:b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BC12EC">
                    <w:rPr>
                      <w:b/>
                      <w:sz w:val="24"/>
                      <w:szCs w:val="24"/>
                    </w:rPr>
                    <w:t>gouvernement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(pour des raisons socio-</w:t>
                  </w:r>
                  <w:proofErr w:type="spellStart"/>
                  <w:r>
                    <w:rPr>
                      <w:sz w:val="24"/>
                      <w:szCs w:val="24"/>
                    </w:rPr>
                    <w:t>politiques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911090" w:rsidRPr="00FC50B1" w:rsidRDefault="0062122C" w:rsidP="009110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comme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acte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r w:rsidRPr="00BC12EC">
                    <w:rPr>
                      <w:b/>
                      <w:sz w:val="24"/>
                      <w:szCs w:val="24"/>
                    </w:rPr>
                    <w:t>protestation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contre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le </w:t>
                  </w:r>
                  <w:proofErr w:type="spellStart"/>
                  <w:r>
                    <w:rPr>
                      <w:sz w:val="24"/>
                      <w:szCs w:val="24"/>
                    </w:rPr>
                    <w:t>licenciement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l’allègement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des </w:t>
                  </w:r>
                  <w:proofErr w:type="spellStart"/>
                  <w:r>
                    <w:rPr>
                      <w:sz w:val="24"/>
                      <w:szCs w:val="24"/>
                    </w:rPr>
                    <w:t>effectifs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la suppression des </w:t>
                  </w:r>
                  <w:proofErr w:type="spellStart"/>
                  <w:r>
                    <w:rPr>
                      <w:sz w:val="24"/>
                      <w:szCs w:val="24"/>
                    </w:rPr>
                    <w:t>emplois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la </w:t>
                  </w:r>
                  <w:proofErr w:type="spellStart"/>
                  <w:r>
                    <w:rPr>
                      <w:sz w:val="24"/>
                      <w:szCs w:val="24"/>
                    </w:rPr>
                    <w:t>robotisation</w:t>
                  </w:r>
                  <w:proofErr w:type="spellEnd"/>
                  <w:r>
                    <w:rPr>
                      <w:sz w:val="24"/>
                      <w:szCs w:val="24"/>
                    </w:rPr>
                    <w:t>, les mutations</w:t>
                  </w:r>
                  <w:r w:rsidR="003E3569">
                    <w:rPr>
                      <w:sz w:val="24"/>
                      <w:szCs w:val="24"/>
                    </w:rPr>
                    <w:t xml:space="preserve"> du lieu de travail, les </w:t>
                  </w:r>
                  <w:proofErr w:type="spellStart"/>
                  <w:r w:rsidR="003E3569">
                    <w:rPr>
                      <w:sz w:val="24"/>
                      <w:szCs w:val="24"/>
                    </w:rPr>
                    <w:t>changements</w:t>
                  </w:r>
                  <w:proofErr w:type="spellEnd"/>
                  <w:r w:rsidR="003E356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3569">
                    <w:rPr>
                      <w:sz w:val="24"/>
                      <w:szCs w:val="24"/>
                    </w:rPr>
                    <w:t>d’horaires</w:t>
                  </w:r>
                  <w:proofErr w:type="spellEnd"/>
                  <w:r w:rsidR="003E3569">
                    <w:rPr>
                      <w:sz w:val="24"/>
                      <w:szCs w:val="24"/>
                    </w:rPr>
                    <w:t>, les conditions</w:t>
                  </w:r>
                  <w:r w:rsidR="00F52E8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2E87">
                    <w:rPr>
                      <w:sz w:val="24"/>
                      <w:szCs w:val="24"/>
                    </w:rPr>
                    <w:t>d’emploi</w:t>
                  </w:r>
                  <w:proofErr w:type="spellEnd"/>
                  <w:r w:rsidR="003E3569">
                    <w:rPr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="003E3569">
                    <w:rPr>
                      <w:sz w:val="24"/>
                      <w:szCs w:val="24"/>
                    </w:rPr>
                    <w:t>sécurité</w:t>
                  </w:r>
                  <w:proofErr w:type="spellEnd"/>
                  <w:r w:rsidR="003E3569">
                    <w:rPr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="009E119B">
                    <w:rPr>
                      <w:sz w:val="24"/>
                      <w:szCs w:val="24"/>
                    </w:rPr>
                    <w:t>salarié</w:t>
                  </w:r>
                  <w:r w:rsidR="003E3569">
                    <w:rPr>
                      <w:sz w:val="24"/>
                      <w:szCs w:val="24"/>
                    </w:rPr>
                    <w:t>s</w:t>
                  </w:r>
                  <w:proofErr w:type="spellEnd"/>
                  <w:r w:rsidR="00652FDC">
                    <w:rPr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="00652FDC">
                    <w:rPr>
                      <w:sz w:val="24"/>
                      <w:szCs w:val="24"/>
                    </w:rPr>
                    <w:t>baisse</w:t>
                  </w:r>
                  <w:proofErr w:type="spellEnd"/>
                  <w:r w:rsidR="00652FDC">
                    <w:rPr>
                      <w:sz w:val="24"/>
                      <w:szCs w:val="24"/>
                    </w:rPr>
                    <w:t xml:space="preserve"> des</w:t>
                  </w:r>
                  <w:r w:rsidR="000A19C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A19C5">
                    <w:rPr>
                      <w:sz w:val="24"/>
                      <w:szCs w:val="24"/>
                    </w:rPr>
                    <w:t>rénumérations</w:t>
                  </w:r>
                  <w:proofErr w:type="spellEnd"/>
                  <w:r w:rsidR="007B1145">
                    <w:rPr>
                      <w:sz w:val="24"/>
                      <w:szCs w:val="24"/>
                    </w:rPr>
                    <w:t xml:space="preserve">, un </w:t>
                  </w:r>
                  <w:proofErr w:type="spellStart"/>
                  <w:r w:rsidR="007B1145">
                    <w:rPr>
                      <w:sz w:val="24"/>
                      <w:szCs w:val="24"/>
                    </w:rPr>
                    <w:t>changement</w:t>
                  </w:r>
                  <w:proofErr w:type="spellEnd"/>
                  <w:r w:rsidR="007B1145">
                    <w:rPr>
                      <w:sz w:val="24"/>
                      <w:szCs w:val="24"/>
                    </w:rPr>
                    <w:t xml:space="preserve"> du </w:t>
                  </w:r>
                  <w:proofErr w:type="spellStart"/>
                  <w:r w:rsidR="007B1145">
                    <w:rPr>
                      <w:sz w:val="24"/>
                      <w:szCs w:val="24"/>
                    </w:rPr>
                    <w:t>régime</w:t>
                  </w:r>
                  <w:proofErr w:type="spellEnd"/>
                  <w:r w:rsidR="007B1145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7B1145">
                    <w:rPr>
                      <w:sz w:val="24"/>
                      <w:szCs w:val="24"/>
                    </w:rPr>
                    <w:t>retraite</w:t>
                  </w:r>
                  <w:proofErr w:type="spellEnd"/>
                  <w:r w:rsidR="00497B21">
                    <w:rPr>
                      <w:sz w:val="24"/>
                      <w:szCs w:val="24"/>
                    </w:rPr>
                    <w:t xml:space="preserve">, transformation de la structure de la main </w:t>
                  </w:r>
                  <w:proofErr w:type="spellStart"/>
                  <w:r w:rsidR="00497B21">
                    <w:rPr>
                      <w:sz w:val="24"/>
                      <w:szCs w:val="24"/>
                    </w:rPr>
                    <w:t>d’œuvre</w:t>
                  </w:r>
                  <w:proofErr w:type="spellEnd"/>
                  <w:r w:rsidR="002C3B5E">
                    <w:rPr>
                      <w:sz w:val="24"/>
                      <w:szCs w:val="24"/>
                    </w:rPr>
                    <w:t xml:space="preserve">, les </w:t>
                  </w:r>
                  <w:proofErr w:type="spellStart"/>
                  <w:r w:rsidR="002C3B5E">
                    <w:rPr>
                      <w:sz w:val="24"/>
                      <w:szCs w:val="24"/>
                    </w:rPr>
                    <w:t>modalités</w:t>
                  </w:r>
                  <w:proofErr w:type="spellEnd"/>
                  <w:r w:rsidR="002C3B5E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2C3B5E">
                    <w:rPr>
                      <w:sz w:val="24"/>
                      <w:szCs w:val="24"/>
                    </w:rPr>
                    <w:t>rénumération</w:t>
                  </w:r>
                  <w:proofErr w:type="spellEnd"/>
                  <w:r w:rsidR="00C2737F">
                    <w:rPr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="00C2737F">
                    <w:rPr>
                      <w:sz w:val="24"/>
                      <w:szCs w:val="24"/>
                    </w:rPr>
                    <w:t>précarité</w:t>
                  </w:r>
                  <w:proofErr w:type="spellEnd"/>
                  <w:r w:rsidR="00C2737F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C2737F">
                    <w:rPr>
                      <w:sz w:val="24"/>
                      <w:szCs w:val="24"/>
                    </w:rPr>
                    <w:t>l’emploi</w:t>
                  </w:r>
                  <w:proofErr w:type="spellEnd"/>
                  <w:r w:rsidR="00304E34">
                    <w:rPr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="00304E34">
                    <w:rPr>
                      <w:sz w:val="24"/>
                      <w:szCs w:val="24"/>
                    </w:rPr>
                    <w:t>baisse</w:t>
                  </w:r>
                  <w:proofErr w:type="spellEnd"/>
                  <w:r w:rsidR="00304E34">
                    <w:rPr>
                      <w:sz w:val="24"/>
                      <w:szCs w:val="24"/>
                    </w:rPr>
                    <w:t xml:space="preserve"> des pensions</w:t>
                  </w:r>
                  <w:r w:rsidR="000A54BE">
                    <w:rPr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="000A54BE">
                    <w:rPr>
                      <w:sz w:val="24"/>
                      <w:szCs w:val="24"/>
                    </w:rPr>
                    <w:t>hausse</w:t>
                  </w:r>
                  <w:proofErr w:type="spellEnd"/>
                  <w:r w:rsidR="000A54BE">
                    <w:rPr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="000A54BE">
                    <w:rPr>
                      <w:sz w:val="24"/>
                      <w:szCs w:val="24"/>
                    </w:rPr>
                    <w:t>cotisations</w:t>
                  </w:r>
                  <w:proofErr w:type="spellEnd"/>
                  <w:r w:rsidR="000A54BE">
                    <w:rPr>
                      <w:sz w:val="24"/>
                      <w:szCs w:val="24"/>
                    </w:rPr>
                    <w:t xml:space="preserve"> et des </w:t>
                  </w:r>
                  <w:proofErr w:type="spellStart"/>
                  <w:r w:rsidR="000A54BE">
                    <w:rPr>
                      <w:sz w:val="24"/>
                      <w:szCs w:val="24"/>
                    </w:rPr>
                    <w:t>impôts</w:t>
                  </w:r>
                  <w:proofErr w:type="spellEnd"/>
                  <w:r w:rsidR="0037702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77020">
                    <w:rPr>
                      <w:sz w:val="24"/>
                      <w:szCs w:val="24"/>
                    </w:rPr>
                    <w:t>l’</w:t>
                  </w:r>
                  <w:r w:rsidR="009C74A3">
                    <w:rPr>
                      <w:sz w:val="24"/>
                      <w:szCs w:val="24"/>
                    </w:rPr>
                    <w:t>austé</w:t>
                  </w:r>
                  <w:r w:rsidR="00377020">
                    <w:rPr>
                      <w:sz w:val="24"/>
                      <w:szCs w:val="24"/>
                    </w:rPr>
                    <w:t>rité</w:t>
                  </w:r>
                  <w:proofErr w:type="spellEnd"/>
                  <w:r w:rsidR="00FC50B1">
                    <w:rPr>
                      <w:sz w:val="24"/>
                      <w:szCs w:val="24"/>
                    </w:rPr>
                    <w:t xml:space="preserve">, </w:t>
                  </w:r>
                  <w:r w:rsidR="00FC50B1">
                    <w:rPr>
                      <w:rStyle w:val="apple-converted-space"/>
                      <w:rFonts w:ascii="Arial" w:hAnsi="Arial" w:cs="Arial"/>
                      <w:color w:val="333333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="00FC50B1" w:rsidRPr="00FC50B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la </w:t>
                  </w:r>
                  <w:proofErr w:type="spellStart"/>
                  <w:r w:rsidR="00FC50B1" w:rsidRPr="00FC50B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réforme</w:t>
                  </w:r>
                  <w:proofErr w:type="spellEnd"/>
                  <w:r w:rsidR="00FC50B1" w:rsidRPr="00FC50B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du </w:t>
                  </w:r>
                  <w:proofErr w:type="spellStart"/>
                  <w:r w:rsidR="00FC50B1" w:rsidRPr="00FC50B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système</w:t>
                  </w:r>
                  <w:proofErr w:type="spellEnd"/>
                  <w:r w:rsidR="00FC50B1" w:rsidRPr="00FC50B1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santé</w:t>
                  </w:r>
                  <w:r w:rsidR="009B710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le </w:t>
                  </w:r>
                  <w:proofErr w:type="spellStart"/>
                  <w:r w:rsidR="009B710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démantèlement</w:t>
                  </w:r>
                  <w:proofErr w:type="spellEnd"/>
                  <w:r w:rsidR="009B7106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du filet social</w:t>
                  </w:r>
                  <w:r w:rsidR="00784BC2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la </w:t>
                  </w:r>
                  <w:proofErr w:type="spellStart"/>
                  <w:r w:rsidR="00784BC2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société</w:t>
                  </w:r>
                  <w:proofErr w:type="spellEnd"/>
                  <w:r w:rsidR="00784BC2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7E3750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atomise et </w:t>
                  </w:r>
                  <w:proofErr w:type="spellStart"/>
                  <w:r w:rsidR="007E3750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dévastée</w:t>
                  </w:r>
                  <w:proofErr w:type="spellEnd"/>
                  <w:r w:rsidR="003E3569" w:rsidRPr="00FC50B1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3E3569" w:rsidRDefault="00212CB8" w:rsidP="009110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après un </w:t>
                  </w:r>
                  <w:proofErr w:type="spellStart"/>
                  <w:r w:rsidRPr="00BC12EC">
                    <w:rPr>
                      <w:b/>
                      <w:sz w:val="24"/>
                      <w:szCs w:val="24"/>
                    </w:rPr>
                    <w:t>échec</w:t>
                  </w:r>
                  <w:proofErr w:type="spellEnd"/>
                  <w:r w:rsidRPr="00BC12EC">
                    <w:rPr>
                      <w:b/>
                      <w:sz w:val="24"/>
                      <w:szCs w:val="24"/>
                    </w:rPr>
                    <w:t xml:space="preserve"> de</w:t>
                  </w:r>
                  <w:bookmarkStart w:id="0" w:name="_GoBack"/>
                  <w:bookmarkEnd w:id="0"/>
                  <w:r w:rsidR="00901A8B" w:rsidRPr="00BC12E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01A8B" w:rsidRPr="00BC12EC">
                    <w:rPr>
                      <w:b/>
                      <w:sz w:val="24"/>
                      <w:szCs w:val="24"/>
                    </w:rPr>
                    <w:t>négociations</w:t>
                  </w:r>
                  <w:proofErr w:type="spellEnd"/>
                  <w:r w:rsidR="00656BD1">
                    <w:rPr>
                      <w:sz w:val="24"/>
                      <w:szCs w:val="24"/>
                    </w:rPr>
                    <w:t xml:space="preserve"> pour forcer un </w:t>
                  </w:r>
                  <w:proofErr w:type="spellStart"/>
                  <w:r w:rsidR="00656BD1">
                    <w:rPr>
                      <w:sz w:val="24"/>
                      <w:szCs w:val="24"/>
                    </w:rPr>
                    <w:t>règlement</w:t>
                  </w:r>
                  <w:proofErr w:type="spellEnd"/>
                </w:p>
                <w:p w:rsidR="00901A8B" w:rsidRPr="00911090" w:rsidRDefault="00901A8B" w:rsidP="00FC50B1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142.5pt;margin-top:-52.5pt;width:192.75pt;height:22.5pt;z-index:251667456">
            <v:textbox>
              <w:txbxContent>
                <w:p w:rsidR="00802475" w:rsidRPr="00802475" w:rsidRDefault="00802475">
                  <w:pPr>
                    <w:rPr>
                      <w:rStyle w:val="apple-converted-space"/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02475">
                    <w:rPr>
                      <w:rStyle w:val="apple-converted-space"/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proofErr w:type="gramStart"/>
                  <w:r w:rsidRPr="00802475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l’individualisme</w:t>
                  </w:r>
                  <w:proofErr w:type="spellEnd"/>
                  <w:r w:rsidRPr="00802475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proofErr w:type="spellStart"/>
                  <w:r w:rsidRPr="00802475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proofErr w:type="gramEnd"/>
                  <w:r w:rsidRPr="00802475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la </w:t>
                  </w:r>
                  <w:proofErr w:type="spellStart"/>
                  <w:r w:rsidRPr="00802475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solidarité</w:t>
                  </w:r>
                  <w:proofErr w:type="spellEnd"/>
                  <w:r w:rsidRPr="00802475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?</w:t>
                  </w:r>
                </w:p>
                <w:p w:rsidR="00802475" w:rsidRPr="00802475" w:rsidRDefault="00802475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Style w:val="apple-converted-space"/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-53.25pt;margin-top:183pt;width:333.75pt;height:320.25pt;z-index:251665408">
            <v:textbox>
              <w:txbxContent>
                <w:p w:rsidR="008961A7" w:rsidRPr="00031CB0" w:rsidRDefault="008961A7">
                  <w:pPr>
                    <w:rPr>
                      <w:b/>
                      <w:sz w:val="24"/>
                      <w:szCs w:val="24"/>
                    </w:rPr>
                  </w:pPr>
                  <w:r w:rsidRPr="00031CB0">
                    <w:rPr>
                      <w:b/>
                      <w:sz w:val="24"/>
                      <w:szCs w:val="24"/>
                    </w:rPr>
                    <w:t>VOCABULAIRE</w:t>
                  </w:r>
                </w:p>
                <w:p w:rsidR="008961A7" w:rsidRPr="001842B2" w:rsidRDefault="008961A7">
                  <w:pPr>
                    <w:rPr>
                      <w:sz w:val="24"/>
                      <w:szCs w:val="24"/>
                    </w:rPr>
                  </w:pPr>
                  <w:r w:rsidRPr="008961A7"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8961A7">
                    <w:rPr>
                      <w:sz w:val="24"/>
                      <w:szCs w:val="24"/>
                    </w:rPr>
                    <w:t>mo</w:t>
                  </w:r>
                  <w:r>
                    <w:rPr>
                      <w:sz w:val="24"/>
                      <w:szCs w:val="24"/>
                    </w:rPr>
                    <w:t>u</w:t>
                  </w:r>
                  <w:r w:rsidRPr="008961A7">
                    <w:rPr>
                      <w:sz w:val="24"/>
                      <w:szCs w:val="24"/>
                    </w:rPr>
                    <w:t>vement</w:t>
                  </w:r>
                  <w:proofErr w:type="spellEnd"/>
                  <w:r w:rsidRPr="008961A7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8961A7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="00B87243">
                    <w:rPr>
                      <w:sz w:val="24"/>
                      <w:szCs w:val="24"/>
                    </w:rPr>
                    <w:t>/social</w:t>
                  </w:r>
                  <w:r>
                    <w:rPr>
                      <w:sz w:val="24"/>
                      <w:szCs w:val="24"/>
                    </w:rPr>
                    <w:tab/>
                    <w:t>strike</w:t>
                  </w:r>
                  <w:r w:rsidR="00B87243">
                    <w:rPr>
                      <w:sz w:val="24"/>
                      <w:szCs w:val="24"/>
                    </w:rPr>
                    <w:t>/industrial</w:t>
                  </w:r>
                  <w:r>
                    <w:rPr>
                      <w:sz w:val="24"/>
                      <w:szCs w:val="24"/>
                    </w:rPr>
                    <w:t xml:space="preserve"> action                                 un </w:t>
                  </w:r>
                  <w:proofErr w:type="spellStart"/>
                  <w:r w:rsidRPr="00031CB0">
                    <w:rPr>
                      <w:b/>
                      <w:sz w:val="24"/>
                      <w:szCs w:val="24"/>
                    </w:rPr>
                    <w:t>consigne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8961A7">
                    <w:rPr>
                      <w:sz w:val="24"/>
                      <w:szCs w:val="24"/>
                    </w:rPr>
                    <w:t>grève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13A4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 strike </w:t>
                  </w:r>
                  <w:r w:rsidRPr="00031CB0">
                    <w:rPr>
                      <w:b/>
                      <w:sz w:val="24"/>
                      <w:szCs w:val="24"/>
                    </w:rPr>
                    <w:t>call</w:t>
                  </w:r>
                  <w:r>
                    <w:rPr>
                      <w:sz w:val="24"/>
                      <w:szCs w:val="24"/>
                    </w:rPr>
                    <w:tab/>
                    <w:t xml:space="preserve">                             un </w:t>
                  </w:r>
                  <w:proofErr w:type="spellStart"/>
                  <w:r w:rsidRPr="00031CB0">
                    <w:rPr>
                      <w:b/>
                      <w:sz w:val="24"/>
                      <w:szCs w:val="24"/>
                    </w:rPr>
                    <w:t>briseur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8961A7">
                    <w:rPr>
                      <w:sz w:val="24"/>
                      <w:szCs w:val="24"/>
                    </w:rPr>
                    <w:t>grève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13A4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 strike </w:t>
                  </w:r>
                  <w:proofErr w:type="spellStart"/>
                  <w:r w:rsidRPr="00031CB0">
                    <w:rPr>
                      <w:b/>
                      <w:sz w:val="24"/>
                      <w:szCs w:val="24"/>
                    </w:rPr>
                    <w:t>breaker</w:t>
                  </w:r>
                  <w:r w:rsidRPr="009B14BF">
                    <w:rPr>
                      <w:b/>
                      <w:sz w:val="24"/>
                      <w:szCs w:val="24"/>
                    </w:rPr>
                    <w:t>se</w:t>
                  </w:r>
                  <w:proofErr w:type="spellEnd"/>
                  <w:r w:rsidRPr="009B14B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14BF">
                    <w:rPr>
                      <w:b/>
                      <w:sz w:val="24"/>
                      <w:szCs w:val="24"/>
                    </w:rPr>
                    <w:t>mettre</w:t>
                  </w:r>
                  <w:proofErr w:type="spellEnd"/>
                  <w:r w:rsidRPr="009B14BF">
                    <w:rPr>
                      <w:b/>
                      <w:sz w:val="24"/>
                      <w:szCs w:val="24"/>
                    </w:rPr>
                    <w:t xml:space="preserve"> en</w:t>
                  </w:r>
                  <w:r w:rsidR="002F740C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2F740C" w:rsidRPr="009B14BF">
                    <w:rPr>
                      <w:b/>
                      <w:sz w:val="24"/>
                      <w:szCs w:val="24"/>
                    </w:rPr>
                    <w:t>faire</w:t>
                  </w:r>
                  <w:r w:rsidRPr="008961A7">
                    <w:rPr>
                      <w:sz w:val="24"/>
                      <w:szCs w:val="24"/>
                    </w:rPr>
                    <w:t>grève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Pr="009B14BF">
                    <w:rPr>
                      <w:b/>
                      <w:sz w:val="24"/>
                      <w:szCs w:val="24"/>
                    </w:rPr>
                    <w:t>to go on</w:t>
                  </w:r>
                  <w:r>
                    <w:rPr>
                      <w:sz w:val="24"/>
                      <w:szCs w:val="24"/>
                    </w:rPr>
                    <w:t xml:space="preserve"> strike</w:t>
                  </w:r>
                  <w:r>
                    <w:rPr>
                      <w:sz w:val="24"/>
                      <w:szCs w:val="24"/>
                    </w:rPr>
                    <w:tab/>
                    <w:t xml:space="preserve">                          en </w:t>
                  </w:r>
                  <w:proofErr w:type="spellStart"/>
                  <w:r w:rsidRPr="008961A7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="00B5542D">
                    <w:rPr>
                      <w:sz w:val="24"/>
                      <w:szCs w:val="24"/>
                    </w:rPr>
                    <w:t xml:space="preserve">, un/e </w:t>
                  </w:r>
                  <w:proofErr w:type="spellStart"/>
                  <w:r w:rsidR="00B5542D">
                    <w:rPr>
                      <w:sz w:val="24"/>
                      <w:szCs w:val="24"/>
                    </w:rPr>
                    <w:t>gréviste</w:t>
                  </w:r>
                  <w:proofErr w:type="spellEnd"/>
                  <w:r w:rsidR="00B5542D">
                    <w:rPr>
                      <w:sz w:val="24"/>
                      <w:szCs w:val="24"/>
                    </w:rPr>
                    <w:tab/>
                  </w:r>
                  <w:r w:rsidR="00B5542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on strike</w:t>
                  </w:r>
                  <w:r w:rsidR="00B5542D">
                    <w:rPr>
                      <w:sz w:val="24"/>
                      <w:szCs w:val="24"/>
                    </w:rPr>
                    <w:t xml:space="preserve">, a person on strike </w:t>
                  </w:r>
                  <w:proofErr w:type="spellStart"/>
                  <w:r w:rsidR="00B5542D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B5542D">
                    <w:rPr>
                      <w:sz w:val="24"/>
                      <w:szCs w:val="24"/>
                    </w:rPr>
                    <w:t xml:space="preserve"> </w:t>
                  </w:r>
                  <w:r w:rsidR="00B5542D" w:rsidRPr="00A77543">
                    <w:rPr>
                      <w:b/>
                      <w:sz w:val="24"/>
                      <w:szCs w:val="24"/>
                    </w:rPr>
                    <w:t>manifestation</w:t>
                  </w:r>
                  <w:r w:rsidR="00B5542D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B5542D">
                    <w:rPr>
                      <w:sz w:val="24"/>
                      <w:szCs w:val="24"/>
                    </w:rPr>
                    <w:t>manifester</w:t>
                  </w:r>
                  <w:proofErr w:type="spellEnd"/>
                  <w:r w:rsidR="00B5542D">
                    <w:rPr>
                      <w:sz w:val="24"/>
                      <w:szCs w:val="24"/>
                    </w:rPr>
                    <w:t>)</w:t>
                  </w:r>
                  <w:r w:rsidR="00B5542D">
                    <w:rPr>
                      <w:sz w:val="24"/>
                      <w:szCs w:val="24"/>
                    </w:rPr>
                    <w:tab/>
                    <w:t xml:space="preserve">a </w:t>
                  </w:r>
                  <w:r w:rsidR="00B5542D" w:rsidRPr="00A77543">
                    <w:rPr>
                      <w:b/>
                      <w:sz w:val="24"/>
                      <w:szCs w:val="24"/>
                    </w:rPr>
                    <w:t>demonstration</w:t>
                  </w:r>
                  <w:r w:rsidR="00B5542D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 xml:space="preserve">       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1CB0">
                    <w:rPr>
                      <w:b/>
                      <w:sz w:val="24"/>
                      <w:szCs w:val="24"/>
                    </w:rPr>
                    <w:t>revendication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salariale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13A4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 </w:t>
                  </w:r>
                  <w:r w:rsidRPr="00031CB0">
                    <w:rPr>
                      <w:b/>
                      <w:sz w:val="24"/>
                      <w:szCs w:val="24"/>
                    </w:rPr>
                    <w:t>demand</w:t>
                  </w:r>
                  <w:r>
                    <w:rPr>
                      <w:sz w:val="24"/>
                      <w:szCs w:val="24"/>
                    </w:rPr>
                    <w:t xml:space="preserve"> (pay claim)  </w:t>
                  </w:r>
                  <w:r w:rsidR="00913A41">
                    <w:rPr>
                      <w:sz w:val="24"/>
                      <w:szCs w:val="24"/>
                    </w:rPr>
                    <w:t xml:space="preserve">                            </w:t>
                  </w:r>
                  <w:proofErr w:type="spellStart"/>
                  <w:r w:rsidR="00913A41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913A4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3A41" w:rsidRPr="00031CB0">
                    <w:rPr>
                      <w:b/>
                      <w:sz w:val="24"/>
                      <w:szCs w:val="24"/>
                    </w:rPr>
                    <w:t>diminuation</w:t>
                  </w:r>
                  <w:proofErr w:type="spellEnd"/>
                  <w:r w:rsidR="00913A41">
                    <w:rPr>
                      <w:sz w:val="24"/>
                      <w:szCs w:val="24"/>
                    </w:rPr>
                    <w:t xml:space="preserve"> du temps de travail</w:t>
                  </w:r>
                  <w:r w:rsidR="000A4308">
                    <w:rPr>
                      <w:sz w:val="24"/>
                      <w:szCs w:val="24"/>
                    </w:rPr>
                    <w:t xml:space="preserve"> </w:t>
                  </w:r>
                  <w:r w:rsidR="00913A41" w:rsidRPr="00031CB0">
                    <w:rPr>
                      <w:b/>
                      <w:sz w:val="24"/>
                      <w:szCs w:val="24"/>
                    </w:rPr>
                    <w:t>reduction</w:t>
                  </w:r>
                  <w:r w:rsidR="00913A41">
                    <w:rPr>
                      <w:sz w:val="24"/>
                      <w:szCs w:val="24"/>
                    </w:rPr>
                    <w:t xml:space="preserve"> in working hours</w:t>
                  </w:r>
                  <w:r w:rsidR="00031CB0">
                    <w:rPr>
                      <w:sz w:val="24"/>
                      <w:szCs w:val="24"/>
                    </w:rPr>
                    <w:t xml:space="preserve">                   un </w:t>
                  </w:r>
                  <w:proofErr w:type="spellStart"/>
                  <w:r w:rsidR="00031CB0" w:rsidRPr="00031CB0">
                    <w:rPr>
                      <w:b/>
                      <w:sz w:val="24"/>
                      <w:szCs w:val="24"/>
                    </w:rPr>
                    <w:t>arrêt</w:t>
                  </w:r>
                  <w:proofErr w:type="spellEnd"/>
                  <w:r w:rsidR="00031CB0" w:rsidRPr="00031CB0">
                    <w:rPr>
                      <w:b/>
                      <w:sz w:val="24"/>
                      <w:szCs w:val="24"/>
                    </w:rPr>
                    <w:t xml:space="preserve"> de travail</w:t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  <w:t xml:space="preserve">a </w:t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walk out</w:t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 xml:space="preserve">                                                       </w:t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 xml:space="preserve">lancer un </w:t>
                  </w:r>
                  <w:proofErr w:type="spellStart"/>
                  <w:r w:rsidR="00031CB0" w:rsidRPr="00031CB0">
                    <w:rPr>
                      <w:b/>
                      <w:sz w:val="24"/>
                      <w:szCs w:val="24"/>
                    </w:rPr>
                    <w:t>appel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031CB0" w:rsidRPr="008961A7">
                    <w:rPr>
                      <w:sz w:val="24"/>
                      <w:szCs w:val="24"/>
                    </w:rPr>
                    <w:t>grève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to call for</w:t>
                  </w:r>
                  <w:r w:rsidR="00031CB0">
                    <w:rPr>
                      <w:sz w:val="24"/>
                      <w:szCs w:val="24"/>
                    </w:rPr>
                    <w:t xml:space="preserve"> strike action        </w:t>
                  </w:r>
                  <w:proofErr w:type="spellStart"/>
                  <w:r w:rsidR="00031CB0" w:rsidRPr="00031CB0">
                    <w:rPr>
                      <w:b/>
                      <w:sz w:val="24"/>
                      <w:szCs w:val="24"/>
                    </w:rPr>
                    <w:t>adhérer</w:t>
                  </w:r>
                  <w:proofErr w:type="spellEnd"/>
                  <w:r w:rsidR="00031CB0" w:rsidRPr="00031CB0">
                    <w:rPr>
                      <w:b/>
                      <w:sz w:val="24"/>
                      <w:szCs w:val="24"/>
                    </w:rPr>
                    <w:t xml:space="preserve"> à</w:t>
                  </w:r>
                  <w:r w:rsidR="00031CB0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="00031CB0">
                    <w:rPr>
                      <w:sz w:val="24"/>
                      <w:szCs w:val="24"/>
                    </w:rPr>
                    <w:t>syndicat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to belong to</w:t>
                  </w:r>
                  <w:r w:rsidR="00031CB0">
                    <w:rPr>
                      <w:sz w:val="24"/>
                      <w:szCs w:val="24"/>
                    </w:rPr>
                    <w:t xml:space="preserve"> a union                      un/e </w:t>
                  </w:r>
                  <w:proofErr w:type="spellStart"/>
                  <w:r w:rsidR="00031CB0" w:rsidRPr="00031CB0">
                    <w:rPr>
                      <w:b/>
                      <w:sz w:val="24"/>
                      <w:szCs w:val="24"/>
                    </w:rPr>
                    <w:t>syndicaliste</w:t>
                  </w:r>
                  <w:proofErr w:type="spellEnd"/>
                  <w:r w:rsidR="00A77543">
                    <w:rPr>
                      <w:sz w:val="24"/>
                      <w:szCs w:val="24"/>
                    </w:rPr>
                    <w:tab/>
                  </w:r>
                  <w:r w:rsidR="00A77543">
                    <w:rPr>
                      <w:sz w:val="24"/>
                      <w:szCs w:val="24"/>
                    </w:rPr>
                    <w:tab/>
                  </w:r>
                  <w:r w:rsidR="00A77543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 xml:space="preserve">a </w:t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union</w:t>
                  </w:r>
                  <w:r w:rsidR="000A430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member</w:t>
                  </w:r>
                  <w:r w:rsidR="00031CB0">
                    <w:rPr>
                      <w:sz w:val="24"/>
                      <w:szCs w:val="24"/>
                    </w:rPr>
                    <w:tab/>
                    <w:t xml:space="preserve">                           </w:t>
                  </w:r>
                  <w:proofErr w:type="spellStart"/>
                  <w:r w:rsidR="00031CB0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 xml:space="preserve"> puissance </w:t>
                  </w:r>
                  <w:proofErr w:type="spellStart"/>
                  <w:r w:rsidR="00031CB0" w:rsidRPr="00031CB0">
                    <w:rPr>
                      <w:b/>
                      <w:sz w:val="24"/>
                      <w:szCs w:val="24"/>
                    </w:rPr>
                    <w:t>revendicative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  <w:t xml:space="preserve">a </w:t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bargaining</w:t>
                  </w:r>
                  <w:r w:rsidR="00031CB0">
                    <w:rPr>
                      <w:sz w:val="24"/>
                      <w:szCs w:val="24"/>
                    </w:rPr>
                    <w:t xml:space="preserve"> power</w:t>
                  </w:r>
                  <w:r w:rsidR="00031CB0">
                    <w:rPr>
                      <w:sz w:val="24"/>
                      <w:szCs w:val="24"/>
                    </w:rPr>
                    <w:tab/>
                    <w:t xml:space="preserve">                             le </w:t>
                  </w:r>
                  <w:proofErr w:type="spellStart"/>
                  <w:r w:rsidR="00031CB0" w:rsidRPr="00031CB0">
                    <w:rPr>
                      <w:b/>
                      <w:sz w:val="24"/>
                      <w:szCs w:val="24"/>
                    </w:rPr>
                    <w:t>poids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31CB0">
                    <w:rPr>
                      <w:sz w:val="24"/>
                      <w:szCs w:val="24"/>
                    </w:rPr>
                    <w:t>syndical</w:t>
                  </w:r>
                  <w:proofErr w:type="spellEnd"/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</w:r>
                  <w:r w:rsidR="00031CB0">
                    <w:rPr>
                      <w:sz w:val="24"/>
                      <w:szCs w:val="24"/>
                    </w:rPr>
                    <w:tab/>
                    <w:t xml:space="preserve">union </w:t>
                  </w:r>
                  <w:r w:rsidR="00031CB0" w:rsidRPr="00031CB0">
                    <w:rPr>
                      <w:b/>
                      <w:sz w:val="24"/>
                      <w:szCs w:val="24"/>
                    </w:rPr>
                    <w:t>influence</w:t>
                  </w:r>
                  <w:r w:rsidR="0062122C">
                    <w:rPr>
                      <w:b/>
                      <w:sz w:val="24"/>
                      <w:szCs w:val="24"/>
                    </w:rPr>
                    <w:tab/>
                  </w:r>
                  <w:r w:rsidR="0062122C" w:rsidRPr="0062122C">
                    <w:rPr>
                      <w:sz w:val="24"/>
                      <w:szCs w:val="24"/>
                    </w:rPr>
                    <w:t>un/e</w:t>
                  </w:r>
                  <w:r w:rsidR="000A430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2122C" w:rsidRPr="0062122C">
                    <w:rPr>
                      <w:b/>
                      <w:sz w:val="24"/>
                      <w:szCs w:val="24"/>
                    </w:rPr>
                    <w:t>délégué</w:t>
                  </w:r>
                  <w:proofErr w:type="spellEnd"/>
                  <w:r w:rsidR="0062122C">
                    <w:rPr>
                      <w:sz w:val="24"/>
                      <w:szCs w:val="24"/>
                    </w:rPr>
                    <w:t>/e</w:t>
                  </w:r>
                  <w:r w:rsidR="0062122C">
                    <w:rPr>
                      <w:sz w:val="24"/>
                      <w:szCs w:val="24"/>
                    </w:rPr>
                    <w:tab/>
                  </w:r>
                  <w:r w:rsidR="0062122C">
                    <w:rPr>
                      <w:sz w:val="24"/>
                      <w:szCs w:val="24"/>
                    </w:rPr>
                    <w:tab/>
                  </w:r>
                  <w:r w:rsidR="0062122C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="0062122C">
                    <w:rPr>
                      <w:sz w:val="24"/>
                      <w:szCs w:val="24"/>
                    </w:rPr>
                    <w:t xml:space="preserve">a </w:t>
                  </w:r>
                  <w:r w:rsidR="0062122C" w:rsidRPr="0062122C">
                    <w:rPr>
                      <w:b/>
                      <w:sz w:val="24"/>
                      <w:szCs w:val="24"/>
                    </w:rPr>
                    <w:t>rep</w:t>
                  </w:r>
                  <w:r w:rsidR="00FD0E27">
                    <w:rPr>
                      <w:sz w:val="24"/>
                      <w:szCs w:val="24"/>
                    </w:rPr>
                    <w:tab/>
                  </w:r>
                  <w:r w:rsidR="00FD0E27">
                    <w:rPr>
                      <w:sz w:val="24"/>
                      <w:szCs w:val="24"/>
                    </w:rPr>
                    <w:tab/>
                  </w:r>
                  <w:r w:rsidR="00FD0E27">
                    <w:rPr>
                      <w:sz w:val="24"/>
                      <w:szCs w:val="24"/>
                    </w:rPr>
                    <w:tab/>
                    <w:t xml:space="preserve">    </w:t>
                  </w:r>
                  <w:r w:rsidR="000A4308">
                    <w:rPr>
                      <w:sz w:val="24"/>
                      <w:szCs w:val="24"/>
                    </w:rPr>
                    <w:t xml:space="preserve">                       </w:t>
                  </w:r>
                  <w:r w:rsidR="00FD0E2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D0E27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FD0E2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D0E27" w:rsidRPr="001842B2">
                    <w:rPr>
                      <w:b/>
                      <w:sz w:val="24"/>
                      <w:szCs w:val="24"/>
                    </w:rPr>
                    <w:t>émeute</w:t>
                  </w:r>
                  <w:proofErr w:type="spellEnd"/>
                  <w:r w:rsidR="001842B2">
                    <w:rPr>
                      <w:sz w:val="24"/>
                      <w:szCs w:val="24"/>
                    </w:rPr>
                    <w:t xml:space="preserve">(un </w:t>
                  </w:r>
                  <w:proofErr w:type="spellStart"/>
                  <w:r w:rsidR="001842B2">
                    <w:rPr>
                      <w:sz w:val="24"/>
                      <w:szCs w:val="24"/>
                    </w:rPr>
                    <w:t>émutier</w:t>
                  </w:r>
                  <w:proofErr w:type="spellEnd"/>
                  <w:r w:rsidR="001842B2">
                    <w:rPr>
                      <w:sz w:val="24"/>
                      <w:szCs w:val="24"/>
                    </w:rPr>
                    <w:t>)</w:t>
                  </w:r>
                  <w:r w:rsidR="001842B2">
                    <w:rPr>
                      <w:sz w:val="24"/>
                      <w:szCs w:val="24"/>
                    </w:rPr>
                    <w:tab/>
                  </w:r>
                  <w:r w:rsidR="001842B2">
                    <w:rPr>
                      <w:sz w:val="24"/>
                      <w:szCs w:val="24"/>
                    </w:rPr>
                    <w:tab/>
                  </w:r>
                  <w:r w:rsidR="00FD0E27">
                    <w:rPr>
                      <w:sz w:val="24"/>
                      <w:szCs w:val="24"/>
                    </w:rPr>
                    <w:t xml:space="preserve">a </w:t>
                  </w:r>
                  <w:r w:rsidR="00FD0E27" w:rsidRPr="001842B2">
                    <w:rPr>
                      <w:b/>
                      <w:sz w:val="24"/>
                      <w:szCs w:val="24"/>
                    </w:rPr>
                    <w:t>riot</w:t>
                  </w:r>
                  <w:r w:rsidR="001842B2">
                    <w:rPr>
                      <w:sz w:val="24"/>
                      <w:szCs w:val="24"/>
                    </w:rPr>
                    <w:t xml:space="preserve"> (rioter)</w:t>
                  </w:r>
                  <w:r w:rsidR="005053E6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b/>
                      <w:sz w:val="24"/>
                      <w:szCs w:val="24"/>
                    </w:rPr>
                    <w:t xml:space="preserve">                                   </w:t>
                  </w:r>
                  <w:proofErr w:type="spellStart"/>
                  <w:r w:rsidR="000A4308">
                    <w:rPr>
                      <w:b/>
                      <w:sz w:val="24"/>
                      <w:szCs w:val="24"/>
                    </w:rPr>
                    <w:t>s</w:t>
                  </w:r>
                  <w:r w:rsidR="00B72A2C" w:rsidRPr="00381C30">
                    <w:rPr>
                      <w:b/>
                      <w:sz w:val="24"/>
                      <w:szCs w:val="24"/>
                    </w:rPr>
                    <w:t>yndiqué</w:t>
                  </w:r>
                  <w:proofErr w:type="spellEnd"/>
                  <w:r w:rsidR="000A4308">
                    <w:rPr>
                      <w:sz w:val="24"/>
                      <w:szCs w:val="24"/>
                    </w:rPr>
                    <w:t>/e</w:t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="000A4308">
                    <w:rPr>
                      <w:sz w:val="24"/>
                      <w:szCs w:val="24"/>
                    </w:rPr>
                    <w:tab/>
                  </w:r>
                  <w:r w:rsidR="00CC2C4E" w:rsidRPr="00CC2C4E">
                    <w:rPr>
                      <w:b/>
                      <w:sz w:val="24"/>
                      <w:szCs w:val="24"/>
                    </w:rPr>
                    <w:t xml:space="preserve">trade </w:t>
                  </w:r>
                  <w:r w:rsidR="000A430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A4308" w:rsidRPr="00CC2C4E">
                    <w:rPr>
                      <w:b/>
                      <w:sz w:val="24"/>
                      <w:szCs w:val="24"/>
                    </w:rPr>
                    <w:t>union</w:t>
                  </w:r>
                  <w:r w:rsidR="000A4308">
                    <w:rPr>
                      <w:b/>
                      <w:sz w:val="24"/>
                      <w:szCs w:val="24"/>
                    </w:rPr>
                    <w:t xml:space="preserve"> member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50pt;margin-top:112.5pt;width:0;height:10.5pt;z-index:251663360" o:connectortype="straight">
            <v:stroke endarrow="block"/>
          </v:shape>
        </w:pict>
      </w:r>
    </w:p>
    <w:sectPr w:rsidR="007668CA" w:rsidSect="009E61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0CDA"/>
    <w:multiLevelType w:val="hybridMultilevel"/>
    <w:tmpl w:val="530ED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52D35"/>
    <w:multiLevelType w:val="hybridMultilevel"/>
    <w:tmpl w:val="0972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6179"/>
    <w:rsid w:val="00031CB0"/>
    <w:rsid w:val="000A19C5"/>
    <w:rsid w:val="000A4308"/>
    <w:rsid w:val="000A54BE"/>
    <w:rsid w:val="001206F4"/>
    <w:rsid w:val="001329FB"/>
    <w:rsid w:val="0013654B"/>
    <w:rsid w:val="00151C9C"/>
    <w:rsid w:val="001842B2"/>
    <w:rsid w:val="00212CB8"/>
    <w:rsid w:val="00234FE6"/>
    <w:rsid w:val="00256328"/>
    <w:rsid w:val="00257E0B"/>
    <w:rsid w:val="00264960"/>
    <w:rsid w:val="002941CE"/>
    <w:rsid w:val="002C3B5E"/>
    <w:rsid w:val="002F740C"/>
    <w:rsid w:val="00304E34"/>
    <w:rsid w:val="00330DC8"/>
    <w:rsid w:val="00377020"/>
    <w:rsid w:val="00381C30"/>
    <w:rsid w:val="003E3569"/>
    <w:rsid w:val="00404F0D"/>
    <w:rsid w:val="00490431"/>
    <w:rsid w:val="00497B21"/>
    <w:rsid w:val="005053E6"/>
    <w:rsid w:val="0061175A"/>
    <w:rsid w:val="0061701A"/>
    <w:rsid w:val="0062122C"/>
    <w:rsid w:val="00652FDC"/>
    <w:rsid w:val="00656BD1"/>
    <w:rsid w:val="006C5C04"/>
    <w:rsid w:val="006D48BD"/>
    <w:rsid w:val="00726550"/>
    <w:rsid w:val="00736F4E"/>
    <w:rsid w:val="00784BC2"/>
    <w:rsid w:val="007B1145"/>
    <w:rsid w:val="007E3750"/>
    <w:rsid w:val="007F6E83"/>
    <w:rsid w:val="00802475"/>
    <w:rsid w:val="008961A7"/>
    <w:rsid w:val="00901A8B"/>
    <w:rsid w:val="00911090"/>
    <w:rsid w:val="00913A41"/>
    <w:rsid w:val="009B14BF"/>
    <w:rsid w:val="009B7106"/>
    <w:rsid w:val="009C74A3"/>
    <w:rsid w:val="009E119B"/>
    <w:rsid w:val="009E6179"/>
    <w:rsid w:val="00A17C71"/>
    <w:rsid w:val="00A310B2"/>
    <w:rsid w:val="00A77543"/>
    <w:rsid w:val="00B23964"/>
    <w:rsid w:val="00B5542D"/>
    <w:rsid w:val="00B72A2C"/>
    <w:rsid w:val="00B87243"/>
    <w:rsid w:val="00BC12EC"/>
    <w:rsid w:val="00C2737F"/>
    <w:rsid w:val="00CB15FF"/>
    <w:rsid w:val="00CB2AA0"/>
    <w:rsid w:val="00CC2C4E"/>
    <w:rsid w:val="00CC4BE2"/>
    <w:rsid w:val="00D03B65"/>
    <w:rsid w:val="00D1016E"/>
    <w:rsid w:val="00DE7B75"/>
    <w:rsid w:val="00EC0F31"/>
    <w:rsid w:val="00F4364B"/>
    <w:rsid w:val="00F52E87"/>
    <w:rsid w:val="00F62706"/>
    <w:rsid w:val="00F86AC3"/>
    <w:rsid w:val="00FC50B1"/>
    <w:rsid w:val="00FD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6179"/>
  </w:style>
  <w:style w:type="character" w:styleId="Hyperlink">
    <w:name w:val="Hyperlink"/>
    <w:basedOn w:val="DefaultParagraphFont"/>
    <w:uiPriority w:val="99"/>
    <w:semiHidden/>
    <w:unhideWhenUsed/>
    <w:rsid w:val="009E6179"/>
    <w:rPr>
      <w:color w:val="0000FF"/>
      <w:u w:val="single"/>
    </w:rPr>
  </w:style>
  <w:style w:type="character" w:customStyle="1" w:styleId="romain">
    <w:name w:val="romain"/>
    <w:basedOn w:val="DefaultParagraphFont"/>
    <w:rsid w:val="009E6179"/>
  </w:style>
  <w:style w:type="paragraph" w:styleId="ListParagraph">
    <w:name w:val="List Paragraph"/>
    <w:basedOn w:val="Normal"/>
    <w:uiPriority w:val="34"/>
    <w:qFormat/>
    <w:rsid w:val="002563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41C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Travail_(%C3%A9conomie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65</cp:revision>
  <dcterms:created xsi:type="dcterms:W3CDTF">2016-06-16T07:26:00Z</dcterms:created>
  <dcterms:modified xsi:type="dcterms:W3CDTF">2016-06-20T12:57:00Z</dcterms:modified>
</cp:coreProperties>
</file>