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94B2B" w14:textId="18ED5294" w:rsidR="00E3637B" w:rsidRDefault="00E3637B" w:rsidP="00220BCA">
      <w:pPr>
        <w:pStyle w:val="1Pre-TopHeading"/>
      </w:pPr>
      <w:r w:rsidRPr="000A768F">
        <w:t xml:space="preserve"> ‘Do you know’ questions</w:t>
      </w:r>
    </w:p>
    <w:p w14:paraId="7A739AC0" w14:textId="4004B2DC" w:rsidR="00220BCA" w:rsidRPr="000A768F" w:rsidRDefault="00220BCA" w:rsidP="00220BCA">
      <w:pPr>
        <w:pStyle w:val="1TopHeading"/>
      </w:pPr>
      <w:r>
        <w:t>Answers</w:t>
      </w:r>
    </w:p>
    <w:p w14:paraId="7B623E86" w14:textId="5029CF2E" w:rsidR="0035119D" w:rsidRDefault="00BB6065" w:rsidP="00A56F62">
      <w:pPr>
        <w:pStyle w:val="1MainHead"/>
      </w:pPr>
      <w:r>
        <w:t>1 Individuals, firms, markets and market failure</w:t>
      </w:r>
    </w:p>
    <w:p w14:paraId="07172715" w14:textId="77777777" w:rsidR="00B973A2" w:rsidRPr="00DB673B" w:rsidRDefault="00B973A2" w:rsidP="00BB6065">
      <w:pPr>
        <w:pStyle w:val="1A-Head"/>
      </w:pPr>
      <w:r>
        <w:t>1.</w:t>
      </w:r>
      <w:r w:rsidRPr="00DB673B">
        <w:t>1</w:t>
      </w:r>
      <w:r>
        <w:t xml:space="preserve"> Economic methodology and the economic problem</w:t>
      </w:r>
    </w:p>
    <w:p w14:paraId="1E430A67" w14:textId="77777777" w:rsidR="00B973A2" w:rsidRDefault="00B973A2" w:rsidP="00A56F62">
      <w:pPr>
        <w:pStyle w:val="2Bodyorderedlist"/>
      </w:pPr>
      <w:r w:rsidRPr="0035119D">
        <w:rPr>
          <w:rStyle w:val="2BodyNumber"/>
        </w:rPr>
        <w:t>1</w:t>
      </w:r>
      <w:r>
        <w:tab/>
        <w:t>Economic research attempts to use a scientific methodology in observing human behaviour.</w:t>
      </w:r>
    </w:p>
    <w:p w14:paraId="0CF2C69F" w14:textId="6285D219" w:rsidR="00B973A2" w:rsidRDefault="00B973A2" w:rsidP="00A56F62">
      <w:pPr>
        <w:pStyle w:val="2Bodyorderedlist"/>
      </w:pPr>
      <w:r w:rsidRPr="0035119D">
        <w:rPr>
          <w:rStyle w:val="2BodyNumber"/>
        </w:rPr>
        <w:t>2</w:t>
      </w:r>
      <w:r>
        <w:tab/>
        <w:t xml:space="preserve">Capital — machinery; enterprise — Richard Branson (Virgin CEO); land — a shop; </w:t>
      </w:r>
      <w:r w:rsidR="0054231D">
        <w:br/>
      </w:r>
      <w:r>
        <w:t>labour — a teacher.</w:t>
      </w:r>
    </w:p>
    <w:p w14:paraId="58BA73E3" w14:textId="77777777" w:rsidR="00B973A2" w:rsidRDefault="00B973A2" w:rsidP="00A56F62">
      <w:pPr>
        <w:pStyle w:val="2Bodyorderedlist"/>
      </w:pPr>
      <w:r w:rsidRPr="0035119D">
        <w:rPr>
          <w:rStyle w:val="2BodyNumber"/>
        </w:rPr>
        <w:t>3</w:t>
      </w:r>
      <w:r>
        <w:tab/>
        <w:t>Positive statements are those that can be tested against facts to be declared either true or false. Normative statements are subjective opinions that cannot be declared true or false.</w:t>
      </w:r>
    </w:p>
    <w:p w14:paraId="03FCB92A" w14:textId="77777777" w:rsidR="00B973A2" w:rsidRDefault="00B973A2" w:rsidP="00A56F62">
      <w:pPr>
        <w:pStyle w:val="2Bodyorderedlist"/>
      </w:pPr>
      <w:r w:rsidRPr="0035119D">
        <w:rPr>
          <w:rStyle w:val="2BodyNumber"/>
        </w:rPr>
        <w:t>4</w:t>
      </w:r>
      <w:r>
        <w:tab/>
        <w:t>There are limited, or scarce, economic resources compared to society’s unlimited wants.</w:t>
      </w:r>
    </w:p>
    <w:p w14:paraId="115830BD" w14:textId="570A6614" w:rsidR="00B973A2" w:rsidRDefault="00B973A2" w:rsidP="00A56F62">
      <w:pPr>
        <w:pStyle w:val="2Bodyorderedlist"/>
      </w:pPr>
      <w:r w:rsidRPr="0035119D">
        <w:rPr>
          <w:rStyle w:val="2BodyNumber"/>
        </w:rPr>
        <w:t>5</w:t>
      </w:r>
      <w:r>
        <w:tab/>
      </w:r>
    </w:p>
    <w:p w14:paraId="1C8A6BDC" w14:textId="7D88E8FF" w:rsidR="00B973A2" w:rsidRDefault="00056BCC" w:rsidP="00B973A2">
      <w:pPr>
        <w:pStyle w:val="IPAIllustrationphotoartwork"/>
        <w:outlineLvl w:val="0"/>
      </w:pPr>
      <w:r>
        <w:rPr>
          <w:noProof/>
        </w:rPr>
        <w:drawing>
          <wp:inline distT="0" distB="0" distL="0" distR="0" wp14:anchorId="085F8630" wp14:editId="3E96855D">
            <wp:extent cx="3022600" cy="26184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_04.jpg"/>
                    <pic:cNvPicPr/>
                  </pic:nvPicPr>
                  <pic:blipFill>
                    <a:blip r:embed="rId8"/>
                    <a:stretch>
                      <a:fillRect/>
                    </a:stretch>
                  </pic:blipFill>
                  <pic:spPr>
                    <a:xfrm>
                      <a:off x="0" y="0"/>
                      <a:ext cx="3036843" cy="2630753"/>
                    </a:xfrm>
                    <a:prstGeom prst="rect">
                      <a:avLst/>
                    </a:prstGeom>
                  </pic:spPr>
                </pic:pic>
              </a:graphicData>
            </a:graphic>
          </wp:inline>
        </w:drawing>
      </w:r>
    </w:p>
    <w:p w14:paraId="0558963D" w14:textId="3E79CC5C" w:rsidR="00B973A2" w:rsidRPr="00CB4B31" w:rsidRDefault="000A2FF9" w:rsidP="00B973A2">
      <w:pPr>
        <w:pStyle w:val="CAP01Caption1"/>
      </w:pPr>
      <w:r>
        <w:t>P</w:t>
      </w:r>
      <w:r w:rsidR="0054231D">
        <w:t>roductive efficiency</w:t>
      </w:r>
    </w:p>
    <w:p w14:paraId="00331FA2" w14:textId="18148768" w:rsidR="00B973A2" w:rsidRPr="00CB4B31" w:rsidRDefault="00A81088" w:rsidP="00A81088">
      <w:pPr>
        <w:pStyle w:val="2Bodyorderedlist"/>
      </w:pPr>
      <w:r>
        <w:rPr>
          <w:noProof/>
          <w:lang w:eastAsia="en-GB"/>
        </w:rPr>
        <w:lastRenderedPageBreak/>
        <w:drawing>
          <wp:inline distT="0" distB="0" distL="0" distR="0" wp14:anchorId="669B68A3" wp14:editId="6544F996">
            <wp:extent cx="3650994" cy="245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_02.jpg"/>
                    <pic:cNvPicPr/>
                  </pic:nvPicPr>
                  <pic:blipFill>
                    <a:blip r:embed="rId9">
                      <a:extLst>
                        <a:ext uri="{28A0092B-C50C-407E-A947-70E740481C1C}">
                          <a14:useLocalDpi xmlns:a14="http://schemas.microsoft.com/office/drawing/2010/main" val="0"/>
                        </a:ext>
                      </a:extLst>
                    </a:blip>
                    <a:stretch>
                      <a:fillRect/>
                    </a:stretch>
                  </pic:blipFill>
                  <pic:spPr>
                    <a:xfrm>
                      <a:off x="0" y="0"/>
                      <a:ext cx="3682362" cy="2472159"/>
                    </a:xfrm>
                    <a:prstGeom prst="rect">
                      <a:avLst/>
                    </a:prstGeom>
                  </pic:spPr>
                </pic:pic>
              </a:graphicData>
            </a:graphic>
          </wp:inline>
        </w:drawing>
      </w:r>
    </w:p>
    <w:p w14:paraId="7C6848A6" w14:textId="70FDC97B" w:rsidR="00B973A2" w:rsidRDefault="000A2FF9" w:rsidP="00B973A2">
      <w:pPr>
        <w:pStyle w:val="CAP01Caption1"/>
      </w:pPr>
      <w:r>
        <w:t>O</w:t>
      </w:r>
      <w:r w:rsidR="0054231D">
        <w:t>pportunity cost</w:t>
      </w:r>
    </w:p>
    <w:p w14:paraId="5CC0E137" w14:textId="6F85C708" w:rsidR="0054231D" w:rsidRDefault="0054231D" w:rsidP="0054231D">
      <w:pPr>
        <w:pStyle w:val="2BodyText"/>
      </w:pPr>
      <w:r>
        <w:rPr>
          <w:noProof/>
          <w:lang w:eastAsia="en-GB"/>
        </w:rPr>
        <w:drawing>
          <wp:inline distT="0" distB="0" distL="0" distR="0" wp14:anchorId="7A3162D5" wp14:editId="4DF91BD0">
            <wp:extent cx="3567039" cy="23495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_03.jpg"/>
                    <pic:cNvPicPr/>
                  </pic:nvPicPr>
                  <pic:blipFill>
                    <a:blip r:embed="rId10">
                      <a:extLst>
                        <a:ext uri="{28A0092B-C50C-407E-A947-70E740481C1C}">
                          <a14:useLocalDpi xmlns:a14="http://schemas.microsoft.com/office/drawing/2010/main" val="0"/>
                        </a:ext>
                      </a:extLst>
                    </a:blip>
                    <a:stretch>
                      <a:fillRect/>
                    </a:stretch>
                  </pic:blipFill>
                  <pic:spPr>
                    <a:xfrm>
                      <a:off x="0" y="0"/>
                      <a:ext cx="3575776" cy="2355255"/>
                    </a:xfrm>
                    <a:prstGeom prst="rect">
                      <a:avLst/>
                    </a:prstGeom>
                  </pic:spPr>
                </pic:pic>
              </a:graphicData>
            </a:graphic>
          </wp:inline>
        </w:drawing>
      </w:r>
    </w:p>
    <w:p w14:paraId="6E8CF57C" w14:textId="1CE16BE9" w:rsidR="0054231D" w:rsidRPr="00CB4B31" w:rsidRDefault="000A2FF9" w:rsidP="00B973A2">
      <w:pPr>
        <w:pStyle w:val="CAP01Caption1"/>
      </w:pPr>
      <w:r>
        <w:t>E</w:t>
      </w:r>
      <w:r w:rsidR="0054231D">
        <w:t>conomic growth</w:t>
      </w:r>
    </w:p>
    <w:p w14:paraId="44FAE143" w14:textId="67A09291" w:rsidR="00841719" w:rsidRDefault="00841719" w:rsidP="00841719">
      <w:pPr>
        <w:pStyle w:val="2BodyText"/>
      </w:pPr>
      <w:r>
        <w:t>Credit diagrams that correctly show all three scenarios on a single diagram.</w:t>
      </w:r>
    </w:p>
    <w:p w14:paraId="47B812FF" w14:textId="1E3CCA80" w:rsidR="00B973A2" w:rsidRDefault="00B973A2" w:rsidP="00BB6065">
      <w:pPr>
        <w:pStyle w:val="1A-Head"/>
      </w:pPr>
      <w:r>
        <w:t>1</w:t>
      </w:r>
      <w:r w:rsidR="00BB6065">
        <w:t xml:space="preserve">.2 Individual economic decision </w:t>
      </w:r>
      <w:r>
        <w:t>making</w:t>
      </w:r>
    </w:p>
    <w:p w14:paraId="7BBDA2DD" w14:textId="77777777" w:rsidR="00B973A2" w:rsidRDefault="00B973A2" w:rsidP="00A56F62">
      <w:pPr>
        <w:pStyle w:val="2Bodyorderedlist"/>
      </w:pPr>
      <w:r w:rsidRPr="0035119D">
        <w:rPr>
          <w:rStyle w:val="2BodyNumber"/>
        </w:rPr>
        <w:t>1</w:t>
      </w:r>
      <w:r>
        <w:tab/>
        <w:t>As individuals consume more of a good or service, the additional units give successively smaller increases in total satisfaction.</w:t>
      </w:r>
    </w:p>
    <w:p w14:paraId="351DFD82" w14:textId="77777777" w:rsidR="00B973A2" w:rsidRDefault="00B973A2" w:rsidP="00A56F62">
      <w:pPr>
        <w:pStyle w:val="2Bodyorderedlist"/>
      </w:pPr>
      <w:r w:rsidRPr="0035119D">
        <w:rPr>
          <w:rStyle w:val="2BodyNumber"/>
        </w:rPr>
        <w:t>2</w:t>
      </w:r>
      <w:r>
        <w:tab/>
        <w:t>Any three of: too little information, too much information, asymmetric information, information presented to exclude certain groups, costs involved in acquiring information.</w:t>
      </w:r>
    </w:p>
    <w:p w14:paraId="5A933C91" w14:textId="77777777" w:rsidR="00B973A2" w:rsidRDefault="00B973A2" w:rsidP="00A56F62">
      <w:pPr>
        <w:pStyle w:val="2Bodyorderedlist"/>
      </w:pPr>
      <w:r w:rsidRPr="0035119D">
        <w:rPr>
          <w:rStyle w:val="2BodyNumber"/>
        </w:rPr>
        <w:t>3</w:t>
      </w:r>
      <w:r>
        <w:tab/>
        <w:t>Bounded rationality: when people try to behave rationally but are restricted by factors such as lack of time to make decisions. Anchoring: the tendency of individuals to rely on particular pieces of information when making choices between different goods and services.</w:t>
      </w:r>
    </w:p>
    <w:p w14:paraId="5D87666F" w14:textId="77777777" w:rsidR="00B973A2" w:rsidRDefault="00B973A2" w:rsidP="00A56F62">
      <w:pPr>
        <w:pStyle w:val="2Bodyorderedlist"/>
      </w:pPr>
      <w:r w:rsidRPr="0035119D">
        <w:rPr>
          <w:rStyle w:val="2BodyNumber"/>
        </w:rPr>
        <w:t>4</w:t>
      </w:r>
      <w:r>
        <w:tab/>
        <w:t xml:space="preserve">Nudges use gentle suggestions and positive reinforcement to influence consumer behaviour. Campaigns such as ‘five-a-day’ in relation to fruit and vegetable consumption or ‘10,000 steps </w:t>
      </w:r>
      <w:r>
        <w:lastRenderedPageBreak/>
        <w:t>per day’ in relation to exercise are examples, as is placing healthy food within easiest reach in cafés or canteens.</w:t>
      </w:r>
    </w:p>
    <w:p w14:paraId="2E718F69" w14:textId="77777777" w:rsidR="00B973A2" w:rsidRPr="00C0170D" w:rsidRDefault="00B973A2" w:rsidP="00BB6065">
      <w:pPr>
        <w:pStyle w:val="1A-Head"/>
      </w:pPr>
      <w:r>
        <w:t>1.3 Price determination in a competitive market</w:t>
      </w:r>
    </w:p>
    <w:p w14:paraId="559775E0" w14:textId="77777777" w:rsidR="00B973A2" w:rsidRDefault="00B973A2" w:rsidP="00A56F62">
      <w:pPr>
        <w:pStyle w:val="2Bodyorderedlist"/>
      </w:pPr>
      <w:r w:rsidRPr="0035119D">
        <w:rPr>
          <w:rStyle w:val="2BodyNumber"/>
        </w:rPr>
        <w:t>1</w:t>
      </w:r>
      <w:r>
        <w:tab/>
        <w:t>Any three of: income, tastes and fashions, population, prices of substitutes, prices of complements.</w:t>
      </w:r>
    </w:p>
    <w:p w14:paraId="2E91FE33" w14:textId="77777777" w:rsidR="00B973A2" w:rsidRDefault="00B973A2" w:rsidP="00A56F62">
      <w:pPr>
        <w:pStyle w:val="2Bodyorderedlist"/>
      </w:pPr>
      <w:r w:rsidRPr="0035119D">
        <w:rPr>
          <w:rStyle w:val="2BodyNumber"/>
        </w:rPr>
        <w:t>2</w:t>
      </w:r>
      <w:r>
        <w:tab/>
        <w:t>Any three of: availability of close substitutes, percentage of income spent on the product, nature of the product, time period, broad or specific market definition.</w:t>
      </w:r>
    </w:p>
    <w:p w14:paraId="31D1AC9E" w14:textId="77777777" w:rsidR="00B973A2" w:rsidRDefault="00B973A2" w:rsidP="00A56F62">
      <w:pPr>
        <w:pStyle w:val="2Bodyorderedlist"/>
      </w:pPr>
      <w:r w:rsidRPr="0035119D">
        <w:rPr>
          <w:rStyle w:val="2BodyNumber"/>
        </w:rPr>
        <w:t>3</w:t>
      </w:r>
      <w:r>
        <w:tab/>
        <w:t>If the product is price elastic, a price cut will increase total revenue while a price rise will reduce total revenue. If the product is price inelastic, a price cut will reduce total revenue while a price rise will increase total revenue.</w:t>
      </w:r>
    </w:p>
    <w:p w14:paraId="53D7E4D1" w14:textId="77777777" w:rsidR="00B973A2" w:rsidRDefault="00B973A2" w:rsidP="00A56F62">
      <w:pPr>
        <w:pStyle w:val="2Bodyorderedlist"/>
      </w:pPr>
      <w:r w:rsidRPr="0035119D">
        <w:rPr>
          <w:rStyle w:val="2BodyNumber"/>
        </w:rPr>
        <w:t>4</w:t>
      </w:r>
      <w:r>
        <w:tab/>
        <w:t>Any three of: production costs, productivity of labour, taxes on businesses, production subsidies, technology.</w:t>
      </w:r>
    </w:p>
    <w:p w14:paraId="1C720157" w14:textId="77777777" w:rsidR="00B973A2" w:rsidRDefault="00B973A2" w:rsidP="00A56F62">
      <w:pPr>
        <w:pStyle w:val="2Bodyorderedlist"/>
      </w:pPr>
      <w:r w:rsidRPr="0035119D">
        <w:rPr>
          <w:rStyle w:val="2BodyNumber"/>
        </w:rPr>
        <w:t>5</w:t>
      </w:r>
      <w:r>
        <w:tab/>
        <w:t>Any three of: time taken to expand supply, size of spare capacity, available stocks, ease of switching production.</w:t>
      </w:r>
    </w:p>
    <w:p w14:paraId="5CAA3128" w14:textId="77777777" w:rsidR="00B973A2" w:rsidRPr="00C0170D" w:rsidRDefault="00B973A2" w:rsidP="00BB6065">
      <w:pPr>
        <w:pStyle w:val="1A-Head"/>
      </w:pPr>
      <w:r>
        <w:t>1.4 Product</w:t>
      </w:r>
      <w:r w:rsidRPr="00615A96">
        <w:t>io</w:t>
      </w:r>
      <w:r>
        <w:t>n, costs and revenue</w:t>
      </w:r>
    </w:p>
    <w:p w14:paraId="082CC179" w14:textId="77777777" w:rsidR="00B973A2" w:rsidRPr="00615A96" w:rsidRDefault="00B973A2" w:rsidP="0035119D">
      <w:pPr>
        <w:pStyle w:val="2Bodyorderedlist"/>
      </w:pPr>
      <w:r w:rsidRPr="0035119D">
        <w:rPr>
          <w:rStyle w:val="2BodyNumber"/>
        </w:rPr>
        <w:t>1</w:t>
      </w:r>
      <w:r>
        <w:tab/>
      </w:r>
      <w:r w:rsidRPr="00615A96">
        <w:t>Production: the total output of goods and services. Productivity: output per factor of production per period of time.</w:t>
      </w:r>
    </w:p>
    <w:p w14:paraId="39685648" w14:textId="77777777" w:rsidR="0035119D" w:rsidRDefault="00B973A2" w:rsidP="0035119D">
      <w:pPr>
        <w:pStyle w:val="2Bodyorderedlist"/>
        <w:rPr>
          <w:rFonts w:ascii="Times New Roman" w:hAnsi="Times New Roman"/>
        </w:rPr>
      </w:pPr>
      <w:r w:rsidRPr="0035119D">
        <w:rPr>
          <w:rStyle w:val="2BodyNumber"/>
        </w:rPr>
        <w:t>2</w:t>
      </w:r>
      <w:r w:rsidRPr="000B7ED1">
        <w:rPr>
          <w:rFonts w:ascii="Times New Roman" w:hAnsi="Times New Roman"/>
        </w:rPr>
        <w:tab/>
      </w:r>
    </w:p>
    <w:p w14:paraId="7CFFA475" w14:textId="54AE98BD" w:rsidR="00B973A2" w:rsidRDefault="00EF18AA" w:rsidP="00B973A2">
      <w:pPr>
        <w:pStyle w:val="IPAIllustrationphotoartwork"/>
        <w:outlineLvl w:val="0"/>
      </w:pPr>
      <w:r>
        <w:rPr>
          <w:noProof/>
          <w:lang w:eastAsia="en-GB"/>
        </w:rPr>
        <w:drawing>
          <wp:inline distT="0" distB="0" distL="0" distR="0" wp14:anchorId="49265AD5" wp14:editId="6612AB07">
            <wp:extent cx="2614168" cy="2108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_17.jpg"/>
                    <pic:cNvPicPr/>
                  </pic:nvPicPr>
                  <pic:blipFill>
                    <a:blip r:embed="rId11">
                      <a:extLst>
                        <a:ext uri="{28A0092B-C50C-407E-A947-70E740481C1C}">
                          <a14:useLocalDpi xmlns:a14="http://schemas.microsoft.com/office/drawing/2010/main" val="0"/>
                        </a:ext>
                      </a:extLst>
                    </a:blip>
                    <a:stretch>
                      <a:fillRect/>
                    </a:stretch>
                  </pic:blipFill>
                  <pic:spPr>
                    <a:xfrm>
                      <a:off x="0" y="0"/>
                      <a:ext cx="2621593" cy="2114188"/>
                    </a:xfrm>
                    <a:prstGeom prst="rect">
                      <a:avLst/>
                    </a:prstGeom>
                  </pic:spPr>
                </pic:pic>
              </a:graphicData>
            </a:graphic>
          </wp:inline>
        </w:drawing>
      </w:r>
    </w:p>
    <w:p w14:paraId="76552A7D" w14:textId="440F5499" w:rsidR="00B973A2" w:rsidRPr="00CB4B31" w:rsidRDefault="00B973A2" w:rsidP="00B973A2">
      <w:pPr>
        <w:pStyle w:val="CAP01Caption1"/>
      </w:pPr>
      <w:r>
        <w:t>Marginal product increases and eventually decreases as diminishing returns set in</w:t>
      </w:r>
    </w:p>
    <w:p w14:paraId="3C4C05B5" w14:textId="77777777" w:rsidR="00B973A2" w:rsidRPr="00615A96" w:rsidRDefault="00B973A2" w:rsidP="0015680C">
      <w:pPr>
        <w:pStyle w:val="2BodyText"/>
      </w:pPr>
      <w:r w:rsidRPr="00615A96">
        <w:t>Relevant issues include: definitions of short run, diminishing returns; explanations of diminishing returns.</w:t>
      </w:r>
    </w:p>
    <w:p w14:paraId="0F13A43D" w14:textId="77777777" w:rsidR="000D6BAB" w:rsidRDefault="000D6BAB" w:rsidP="0035119D">
      <w:pPr>
        <w:pStyle w:val="2Bodyorderedlist"/>
        <w:rPr>
          <w:rStyle w:val="2BodyNumber"/>
        </w:rPr>
      </w:pPr>
    </w:p>
    <w:p w14:paraId="3B13F1E9" w14:textId="2D6B7927" w:rsidR="0035119D" w:rsidRDefault="00B973A2" w:rsidP="0035119D">
      <w:pPr>
        <w:pStyle w:val="2Bodyorderedlist"/>
      </w:pPr>
      <w:r w:rsidRPr="0035119D">
        <w:rPr>
          <w:rStyle w:val="2BodyNumber"/>
        </w:rPr>
        <w:lastRenderedPageBreak/>
        <w:t>3</w:t>
      </w:r>
      <w:r w:rsidRPr="000B7ED1">
        <w:tab/>
      </w:r>
    </w:p>
    <w:p w14:paraId="16962235" w14:textId="2BA9D377" w:rsidR="00B973A2" w:rsidRDefault="00D14070" w:rsidP="00B973A2">
      <w:pPr>
        <w:pStyle w:val="IPAIllustrationphotoartwork"/>
        <w:outlineLvl w:val="0"/>
      </w:pPr>
      <w:r>
        <w:rPr>
          <w:noProof/>
          <w:lang w:eastAsia="en-GB"/>
        </w:rPr>
        <w:drawing>
          <wp:inline distT="0" distB="0" distL="0" distR="0" wp14:anchorId="2D223ACC" wp14:editId="5CABB49A">
            <wp:extent cx="3941675"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_20.jpg"/>
                    <pic:cNvPicPr/>
                  </pic:nvPicPr>
                  <pic:blipFill>
                    <a:blip r:embed="rId12">
                      <a:extLst>
                        <a:ext uri="{28A0092B-C50C-407E-A947-70E740481C1C}">
                          <a14:useLocalDpi xmlns:a14="http://schemas.microsoft.com/office/drawing/2010/main" val="0"/>
                        </a:ext>
                      </a:extLst>
                    </a:blip>
                    <a:stretch>
                      <a:fillRect/>
                    </a:stretch>
                  </pic:blipFill>
                  <pic:spPr>
                    <a:xfrm>
                      <a:off x="0" y="0"/>
                      <a:ext cx="3952669" cy="1986726"/>
                    </a:xfrm>
                    <a:prstGeom prst="rect">
                      <a:avLst/>
                    </a:prstGeom>
                  </pic:spPr>
                </pic:pic>
              </a:graphicData>
            </a:graphic>
          </wp:inline>
        </w:drawing>
      </w:r>
    </w:p>
    <w:p w14:paraId="18AB1775" w14:textId="7E2FB9B9" w:rsidR="00B973A2" w:rsidRPr="00CB4B31" w:rsidRDefault="00B973A2" w:rsidP="00B973A2">
      <w:pPr>
        <w:pStyle w:val="CAP01Caption1"/>
      </w:pPr>
      <w:r>
        <w:t>Long-run average cost curve</w:t>
      </w:r>
    </w:p>
    <w:p w14:paraId="76AFB2ED" w14:textId="77777777" w:rsidR="00B973A2" w:rsidRPr="002E6C81" w:rsidRDefault="00B973A2" w:rsidP="0015680C">
      <w:pPr>
        <w:pStyle w:val="2BodyText"/>
        <w:rPr>
          <w:b/>
        </w:rPr>
      </w:pPr>
      <w:r w:rsidRPr="002E6C81">
        <w:t>Relevant issues include: definitions of long run, economies of scale, minimum efficient scale, diseconomies of scale; explanations of each concept.</w:t>
      </w:r>
    </w:p>
    <w:p w14:paraId="4D701C9E" w14:textId="77777777" w:rsidR="00B973A2" w:rsidRPr="00615A96" w:rsidRDefault="00B973A2" w:rsidP="0035119D">
      <w:pPr>
        <w:pStyle w:val="2Bodyorderedlist"/>
      </w:pPr>
      <w:r w:rsidRPr="0035119D">
        <w:rPr>
          <w:rStyle w:val="2BodyNumber"/>
        </w:rPr>
        <w:t>4</w:t>
      </w:r>
      <w:r>
        <w:tab/>
      </w:r>
      <w:r w:rsidRPr="00615A96">
        <w:t xml:space="preserve">Any </w:t>
      </w:r>
      <w:r>
        <w:t>three</w:t>
      </w:r>
      <w:r w:rsidRPr="00615A96">
        <w:t xml:space="preserve"> of: technical economies, financial economies, marketing economies, managerial economies</w:t>
      </w:r>
      <w:r>
        <w:t>.</w:t>
      </w:r>
    </w:p>
    <w:p w14:paraId="29B19C06" w14:textId="77777777" w:rsidR="0035119D" w:rsidRPr="0035119D" w:rsidRDefault="00B973A2" w:rsidP="0035119D">
      <w:pPr>
        <w:pStyle w:val="2Bodyorderedlist"/>
        <w:rPr>
          <w:rStyle w:val="2BodyNumber"/>
        </w:rPr>
      </w:pPr>
      <w:r w:rsidRPr="0035119D">
        <w:rPr>
          <w:rStyle w:val="2BodyNumber"/>
        </w:rPr>
        <w:t>5</w:t>
      </w:r>
      <w:r w:rsidRPr="0035119D">
        <w:rPr>
          <w:rStyle w:val="2BodyNumber"/>
        </w:rPr>
        <w:tab/>
      </w:r>
    </w:p>
    <w:p w14:paraId="58A40201" w14:textId="37E63565" w:rsidR="00B973A2" w:rsidRDefault="002700A3" w:rsidP="00B973A2">
      <w:pPr>
        <w:pStyle w:val="IPAIllustrationphotoartwork"/>
        <w:outlineLvl w:val="0"/>
      </w:pPr>
      <w:r>
        <w:rPr>
          <w:noProof/>
          <w:lang w:eastAsia="en-GB"/>
        </w:rPr>
        <w:drawing>
          <wp:inline distT="0" distB="0" distL="0" distR="0" wp14:anchorId="159B4866" wp14:editId="15189D93">
            <wp:extent cx="2694352" cy="199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_19.jpg"/>
                    <pic:cNvPicPr/>
                  </pic:nvPicPr>
                  <pic:blipFill>
                    <a:blip r:embed="rId13">
                      <a:extLst>
                        <a:ext uri="{28A0092B-C50C-407E-A947-70E740481C1C}">
                          <a14:useLocalDpi xmlns:a14="http://schemas.microsoft.com/office/drawing/2010/main" val="0"/>
                        </a:ext>
                      </a:extLst>
                    </a:blip>
                    <a:stretch>
                      <a:fillRect/>
                    </a:stretch>
                  </pic:blipFill>
                  <pic:spPr>
                    <a:xfrm>
                      <a:off x="0" y="0"/>
                      <a:ext cx="2704596" cy="2001481"/>
                    </a:xfrm>
                    <a:prstGeom prst="rect">
                      <a:avLst/>
                    </a:prstGeom>
                  </pic:spPr>
                </pic:pic>
              </a:graphicData>
            </a:graphic>
          </wp:inline>
        </w:drawing>
      </w:r>
    </w:p>
    <w:p w14:paraId="26EDC525" w14:textId="1DAB5447" w:rsidR="00B973A2" w:rsidRPr="00CB4B31" w:rsidRDefault="00B973A2" w:rsidP="00B973A2">
      <w:pPr>
        <w:pStyle w:val="CAP01Caption1"/>
      </w:pPr>
      <w:r>
        <w:t>Short-run cost curves</w:t>
      </w:r>
    </w:p>
    <w:p w14:paraId="0AB0DBAF" w14:textId="77777777" w:rsidR="00B973A2" w:rsidRDefault="00B973A2" w:rsidP="0035119D">
      <w:pPr>
        <w:pStyle w:val="2Bodyorderedlist"/>
      </w:pPr>
      <w:r w:rsidRPr="0035119D">
        <w:rPr>
          <w:rStyle w:val="2BodyNumber"/>
        </w:rPr>
        <w:t>6</w:t>
      </w:r>
      <w:r>
        <w:tab/>
      </w:r>
      <w:r w:rsidRPr="00615A96">
        <w:t>Creative destruction is where technological change leads to the development of new ‘disruptive’ products which render existing products obsolete.</w:t>
      </w:r>
    </w:p>
    <w:p w14:paraId="3DE887BD" w14:textId="77777777" w:rsidR="00B973A2" w:rsidRPr="00F221BF" w:rsidRDefault="00B973A2" w:rsidP="00BB6065">
      <w:pPr>
        <w:pStyle w:val="1A-Head"/>
      </w:pPr>
      <w:r>
        <w:t>1.5 Perfect competition, imperfectly competitive markets and monopoly</w:t>
      </w:r>
    </w:p>
    <w:p w14:paraId="1CAC3C39" w14:textId="77777777" w:rsidR="00B973A2" w:rsidRPr="00F221BF" w:rsidRDefault="00B973A2" w:rsidP="0035119D">
      <w:pPr>
        <w:pStyle w:val="2Bodyorderedlist"/>
      </w:pPr>
      <w:r w:rsidRPr="0035119D">
        <w:rPr>
          <w:rStyle w:val="2BodyNumber"/>
        </w:rPr>
        <w:t>1</w:t>
      </w:r>
      <w:r>
        <w:tab/>
      </w:r>
      <w:r w:rsidRPr="00F221BF">
        <w:rPr>
          <w:b/>
        </w:rPr>
        <w:t>Perfect competition</w:t>
      </w:r>
      <w:r>
        <w:rPr>
          <w:b/>
        </w:rPr>
        <w:t xml:space="preserve"> </w:t>
      </w:r>
      <w:r w:rsidRPr="008C4871">
        <w:t>—</w:t>
      </w:r>
      <w:r w:rsidRPr="00F221BF">
        <w:t xml:space="preserve"> any </w:t>
      </w:r>
      <w:r>
        <w:t>three</w:t>
      </w:r>
      <w:r w:rsidRPr="00F221BF">
        <w:t xml:space="preserve"> of: large numbers of buyers and sellers, firms are price takers, perfect knowledge, no barriers to entry or exit, identical products. </w:t>
      </w:r>
      <w:r w:rsidRPr="00F221BF">
        <w:rPr>
          <w:b/>
        </w:rPr>
        <w:t>Monopolistic competition</w:t>
      </w:r>
      <w:r>
        <w:t xml:space="preserve"> </w:t>
      </w:r>
      <w:r w:rsidRPr="008C4871">
        <w:t>—</w:t>
      </w:r>
      <w:r w:rsidRPr="00F221BF">
        <w:t xml:space="preserve"> large number of firms, similar products which are differentiated slightly, low barriers to entry or exit. </w:t>
      </w:r>
      <w:r w:rsidRPr="00F221BF">
        <w:rPr>
          <w:b/>
        </w:rPr>
        <w:t>Oligopoly</w:t>
      </w:r>
      <w:r w:rsidRPr="008C4871">
        <w:t xml:space="preserve"> —</w:t>
      </w:r>
      <w:r w:rsidRPr="00F221BF">
        <w:t xml:space="preserve"> small number of powerful firms, highly concentrated </w:t>
      </w:r>
      <w:r w:rsidRPr="00F221BF">
        <w:lastRenderedPageBreak/>
        <w:t xml:space="preserve">markets, interdependence. </w:t>
      </w:r>
      <w:r w:rsidRPr="00F221BF">
        <w:rPr>
          <w:b/>
        </w:rPr>
        <w:t>Monopoly</w:t>
      </w:r>
      <w:r w:rsidRPr="00F221BF">
        <w:t xml:space="preserve"> </w:t>
      </w:r>
      <w:r w:rsidRPr="008C4871">
        <w:t>—</w:t>
      </w:r>
      <w:r>
        <w:t xml:space="preserve"> </w:t>
      </w:r>
      <w:r w:rsidRPr="00F221BF">
        <w:t xml:space="preserve">any </w:t>
      </w:r>
      <w:r>
        <w:t>three</w:t>
      </w:r>
      <w:r w:rsidRPr="00F221BF">
        <w:t xml:space="preserve"> of: single dominant firm, high barriers to entry and exit, imperfect knowledge, supernormal profit in the long run.</w:t>
      </w:r>
    </w:p>
    <w:p w14:paraId="168F1307" w14:textId="56C9B65A" w:rsidR="00B973A2" w:rsidRPr="008C4871" w:rsidRDefault="00B973A2" w:rsidP="0035119D">
      <w:pPr>
        <w:pStyle w:val="2Bodyorderedlist"/>
      </w:pPr>
      <w:r w:rsidRPr="0035119D">
        <w:rPr>
          <w:rStyle w:val="2BodyNumber"/>
        </w:rPr>
        <w:t>2</w:t>
      </w:r>
      <w:r>
        <w:tab/>
      </w:r>
      <w:r w:rsidRPr="008C4871">
        <w:t>The owners of limited companies (shareholders) are separate from those who manage the firm (the directors) on a day</w:t>
      </w:r>
      <w:r>
        <w:t>-</w:t>
      </w:r>
      <w:r w:rsidRPr="008C4871">
        <w:t>to</w:t>
      </w:r>
      <w:r>
        <w:t>-</w:t>
      </w:r>
      <w:r w:rsidRPr="008C4871">
        <w:t xml:space="preserve">day basis. </w:t>
      </w:r>
      <w:r w:rsidR="00E502D7">
        <w:t>Consequently</w:t>
      </w:r>
      <w:r w:rsidRPr="008C4871">
        <w:t>, each may have different objectives.</w:t>
      </w:r>
    </w:p>
    <w:p w14:paraId="09D9AF7D" w14:textId="77777777" w:rsidR="00B973A2" w:rsidRPr="008C4871" w:rsidRDefault="00B973A2" w:rsidP="0035119D">
      <w:pPr>
        <w:pStyle w:val="2Bodyorderedlist"/>
      </w:pPr>
      <w:r w:rsidRPr="0035119D">
        <w:rPr>
          <w:rStyle w:val="2BodyNumber"/>
        </w:rPr>
        <w:t>3</w:t>
      </w:r>
      <w:r>
        <w:tab/>
      </w:r>
      <w:r w:rsidRPr="008C4871">
        <w:t xml:space="preserve">Any </w:t>
      </w:r>
      <w:r>
        <w:t>three</w:t>
      </w:r>
      <w:r w:rsidRPr="008C4871">
        <w:t xml:space="preserve"> of: profit maximisation, sales maximisation, growth, survival, stakeholder objectives, satisficing.</w:t>
      </w:r>
    </w:p>
    <w:p w14:paraId="73189CBC" w14:textId="77777777" w:rsidR="0035119D" w:rsidRPr="0035119D" w:rsidRDefault="00B973A2" w:rsidP="0035119D">
      <w:pPr>
        <w:pStyle w:val="2Bodyorderedlist"/>
        <w:rPr>
          <w:rStyle w:val="2BodyNumber"/>
        </w:rPr>
      </w:pPr>
      <w:r w:rsidRPr="0035119D">
        <w:rPr>
          <w:rStyle w:val="2BodyNumber"/>
        </w:rPr>
        <w:t>4</w:t>
      </w:r>
      <w:r w:rsidRPr="0035119D">
        <w:rPr>
          <w:rStyle w:val="2BodyNumber"/>
        </w:rPr>
        <w:tab/>
      </w:r>
    </w:p>
    <w:p w14:paraId="24D71E72" w14:textId="3C92BABA" w:rsidR="00B973A2" w:rsidRDefault="00862A59" w:rsidP="00B973A2">
      <w:pPr>
        <w:pStyle w:val="IPAIllustrationphotoartwork"/>
        <w:outlineLvl w:val="0"/>
      </w:pPr>
      <w:r>
        <w:rPr>
          <w:noProof/>
          <w:lang w:eastAsia="en-GB"/>
        </w:rPr>
        <w:drawing>
          <wp:inline distT="0" distB="0" distL="0" distR="0" wp14:anchorId="6412499C" wp14:editId="20309E41">
            <wp:extent cx="3007916" cy="18161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_29.jpg"/>
                    <pic:cNvPicPr/>
                  </pic:nvPicPr>
                  <pic:blipFill>
                    <a:blip r:embed="rId14">
                      <a:extLst>
                        <a:ext uri="{28A0092B-C50C-407E-A947-70E740481C1C}">
                          <a14:useLocalDpi xmlns:a14="http://schemas.microsoft.com/office/drawing/2010/main" val="0"/>
                        </a:ext>
                      </a:extLst>
                    </a:blip>
                    <a:stretch>
                      <a:fillRect/>
                    </a:stretch>
                  </pic:blipFill>
                  <pic:spPr>
                    <a:xfrm>
                      <a:off x="0" y="0"/>
                      <a:ext cx="3010864" cy="1817880"/>
                    </a:xfrm>
                    <a:prstGeom prst="rect">
                      <a:avLst/>
                    </a:prstGeom>
                  </pic:spPr>
                </pic:pic>
              </a:graphicData>
            </a:graphic>
          </wp:inline>
        </w:drawing>
      </w:r>
    </w:p>
    <w:p w14:paraId="6BB7CDC2" w14:textId="0A26ED91" w:rsidR="00B973A2" w:rsidRPr="00CB4B31" w:rsidRDefault="00B973A2" w:rsidP="00B973A2">
      <w:pPr>
        <w:pStyle w:val="CAP01Caption1"/>
      </w:pPr>
      <w:r>
        <w:t>Long-run profit maximisation under perfect competition</w:t>
      </w:r>
    </w:p>
    <w:p w14:paraId="055D7D39" w14:textId="2BFF7CD4" w:rsidR="00B973A2" w:rsidRDefault="00B973A2" w:rsidP="0035119D">
      <w:pPr>
        <w:pStyle w:val="2Bodyorderedlist"/>
      </w:pPr>
      <w:r w:rsidRPr="008C4871">
        <w:t>Relevant issues include: definitions of long run, perfect competition, productive efficiency, allocative efficiency; explanations of how the features of perfect competition lead to only normal profit at the profit</w:t>
      </w:r>
      <w:r w:rsidR="00E502D7">
        <w:t>-</w:t>
      </w:r>
      <w:r w:rsidRPr="008C4871">
        <w:t>maximising output in the long run, coinciding with productive and allocative efficiency.</w:t>
      </w:r>
    </w:p>
    <w:p w14:paraId="27A024AF" w14:textId="77777777" w:rsidR="0035119D" w:rsidRPr="0035119D" w:rsidRDefault="00B973A2" w:rsidP="0035119D">
      <w:pPr>
        <w:pStyle w:val="2Bodyorderedlist"/>
        <w:rPr>
          <w:rStyle w:val="2BodyNumber"/>
        </w:rPr>
      </w:pPr>
      <w:r w:rsidRPr="0035119D">
        <w:rPr>
          <w:rStyle w:val="2BodyNumber"/>
        </w:rPr>
        <w:t>5</w:t>
      </w:r>
      <w:r w:rsidRPr="0035119D">
        <w:rPr>
          <w:rStyle w:val="2BodyNumber"/>
        </w:rPr>
        <w:tab/>
      </w:r>
    </w:p>
    <w:p w14:paraId="16289956" w14:textId="20EB41DF" w:rsidR="00B973A2" w:rsidRDefault="00E502D7" w:rsidP="00B973A2">
      <w:pPr>
        <w:pStyle w:val="IPAIllustrationphotoartwork"/>
        <w:outlineLvl w:val="0"/>
      </w:pPr>
      <w:r>
        <w:rPr>
          <w:noProof/>
        </w:rPr>
        <w:drawing>
          <wp:inline distT="0" distB="0" distL="0" distR="0" wp14:anchorId="7C4AD0C4" wp14:editId="2933455D">
            <wp:extent cx="3175651" cy="2019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_30.jpg"/>
                    <pic:cNvPicPr/>
                  </pic:nvPicPr>
                  <pic:blipFill>
                    <a:blip r:embed="rId15"/>
                    <a:stretch>
                      <a:fillRect/>
                    </a:stretch>
                  </pic:blipFill>
                  <pic:spPr>
                    <a:xfrm>
                      <a:off x="0" y="0"/>
                      <a:ext cx="3177785" cy="2020657"/>
                    </a:xfrm>
                    <a:prstGeom prst="rect">
                      <a:avLst/>
                    </a:prstGeom>
                  </pic:spPr>
                </pic:pic>
              </a:graphicData>
            </a:graphic>
          </wp:inline>
        </w:drawing>
      </w:r>
    </w:p>
    <w:p w14:paraId="2E8F42CC" w14:textId="4E4A5248" w:rsidR="00B973A2" w:rsidRPr="00CB4B31" w:rsidRDefault="00B973A2" w:rsidP="00B973A2">
      <w:pPr>
        <w:pStyle w:val="CAP01Caption1"/>
      </w:pPr>
      <w:r>
        <w:t>A firm in monopolistic competition in the short run</w:t>
      </w:r>
    </w:p>
    <w:p w14:paraId="49025BAF" w14:textId="05314201" w:rsidR="00B973A2" w:rsidRDefault="00823524" w:rsidP="00B973A2">
      <w:pPr>
        <w:pStyle w:val="IPAIllustrationphotoartwork"/>
        <w:outlineLvl w:val="0"/>
      </w:pPr>
      <w:r>
        <w:rPr>
          <w:noProof/>
          <w:lang w:eastAsia="en-GB"/>
        </w:rPr>
        <w:lastRenderedPageBreak/>
        <w:drawing>
          <wp:inline distT="0" distB="0" distL="0" distR="0" wp14:anchorId="4DBDD5A3" wp14:editId="4A56C7A9">
            <wp:extent cx="3247820" cy="20955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_31.jpg"/>
                    <pic:cNvPicPr/>
                  </pic:nvPicPr>
                  <pic:blipFill>
                    <a:blip r:embed="rId16">
                      <a:extLst>
                        <a:ext uri="{28A0092B-C50C-407E-A947-70E740481C1C}">
                          <a14:useLocalDpi xmlns:a14="http://schemas.microsoft.com/office/drawing/2010/main" val="0"/>
                        </a:ext>
                      </a:extLst>
                    </a:blip>
                    <a:stretch>
                      <a:fillRect/>
                    </a:stretch>
                  </pic:blipFill>
                  <pic:spPr>
                    <a:xfrm>
                      <a:off x="0" y="0"/>
                      <a:ext cx="3258115" cy="2102143"/>
                    </a:xfrm>
                    <a:prstGeom prst="rect">
                      <a:avLst/>
                    </a:prstGeom>
                  </pic:spPr>
                </pic:pic>
              </a:graphicData>
            </a:graphic>
          </wp:inline>
        </w:drawing>
      </w:r>
    </w:p>
    <w:p w14:paraId="7A841EAA" w14:textId="25BEDBAB" w:rsidR="00B973A2" w:rsidRPr="00CB4B31" w:rsidRDefault="00B973A2" w:rsidP="00B973A2">
      <w:pPr>
        <w:pStyle w:val="CAP01Caption1"/>
      </w:pPr>
      <w:r>
        <w:t>A firm in monopolistic competition in the long run</w:t>
      </w:r>
    </w:p>
    <w:p w14:paraId="399954A6" w14:textId="77777777" w:rsidR="00B973A2" w:rsidRDefault="00B973A2" w:rsidP="0035119D">
      <w:pPr>
        <w:pStyle w:val="2Bodyorderedlist"/>
      </w:pPr>
      <w:r w:rsidRPr="008C4871">
        <w:t>Relevant issues include: definitions of short run, long run, monopolistic competition; explanations of how the features of monopolistic competition</w:t>
      </w:r>
      <w:r>
        <w:t>,</w:t>
      </w:r>
      <w:r w:rsidRPr="008C4871">
        <w:t xml:space="preserve"> e.g. some brand loyalty and low barriers to entry</w:t>
      </w:r>
      <w:r>
        <w:t>,</w:t>
      </w:r>
      <w:r w:rsidRPr="008C4871">
        <w:t xml:space="preserve"> lead to the possibility of supernormal profit in the short run but only normal profit in the long run.</w:t>
      </w:r>
    </w:p>
    <w:p w14:paraId="7FFBA61E" w14:textId="77777777" w:rsidR="0035119D" w:rsidRPr="0035119D" w:rsidRDefault="00B973A2" w:rsidP="0035119D">
      <w:pPr>
        <w:pStyle w:val="2Bodyorderedlist"/>
        <w:rPr>
          <w:rStyle w:val="2BodyNumber"/>
        </w:rPr>
      </w:pPr>
      <w:r w:rsidRPr="0035119D">
        <w:rPr>
          <w:rStyle w:val="2BodyNumber"/>
        </w:rPr>
        <w:t>6</w:t>
      </w:r>
      <w:r w:rsidRPr="0035119D">
        <w:rPr>
          <w:rStyle w:val="2BodyNumber"/>
        </w:rPr>
        <w:tab/>
      </w:r>
    </w:p>
    <w:p w14:paraId="261B0D89" w14:textId="17C74683" w:rsidR="00B973A2" w:rsidRDefault="00874EA0" w:rsidP="00B973A2">
      <w:pPr>
        <w:pStyle w:val="IPAIllustrationphotoartwork"/>
        <w:outlineLvl w:val="0"/>
      </w:pPr>
      <w:r>
        <w:rPr>
          <w:noProof/>
          <w:lang w:eastAsia="en-GB"/>
        </w:rPr>
        <w:drawing>
          <wp:inline distT="0" distB="0" distL="0" distR="0" wp14:anchorId="52E8BC79" wp14:editId="627E1665">
            <wp:extent cx="3154721" cy="223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32.jpg"/>
                    <pic:cNvPicPr/>
                  </pic:nvPicPr>
                  <pic:blipFill>
                    <a:blip r:embed="rId17">
                      <a:extLst>
                        <a:ext uri="{28A0092B-C50C-407E-A947-70E740481C1C}">
                          <a14:useLocalDpi xmlns:a14="http://schemas.microsoft.com/office/drawing/2010/main" val="0"/>
                        </a:ext>
                      </a:extLst>
                    </a:blip>
                    <a:stretch>
                      <a:fillRect/>
                    </a:stretch>
                  </pic:blipFill>
                  <pic:spPr>
                    <a:xfrm>
                      <a:off x="0" y="0"/>
                      <a:ext cx="3163994" cy="2241770"/>
                    </a:xfrm>
                    <a:prstGeom prst="rect">
                      <a:avLst/>
                    </a:prstGeom>
                  </pic:spPr>
                </pic:pic>
              </a:graphicData>
            </a:graphic>
          </wp:inline>
        </w:drawing>
      </w:r>
    </w:p>
    <w:p w14:paraId="76E2FCC9" w14:textId="322D5E1B" w:rsidR="00B973A2" w:rsidRPr="00CB4B31" w:rsidRDefault="00B973A2" w:rsidP="00B973A2">
      <w:pPr>
        <w:pStyle w:val="CAP01Caption1"/>
      </w:pPr>
      <w:r>
        <w:t>The kinked demand curve model of oligopoly</w:t>
      </w:r>
    </w:p>
    <w:p w14:paraId="7D0897D0" w14:textId="77777777" w:rsidR="00B973A2" w:rsidRDefault="00B973A2" w:rsidP="0015680C">
      <w:pPr>
        <w:pStyle w:val="2BodyText"/>
      </w:pPr>
      <w:r w:rsidRPr="008C4871">
        <w:t>Relevant issues include: definitions of oligopoly, interdependence; explanations of how firms in oligopoly take the actions and likely reactions of other firms into account in deciding pricing decisions.</w:t>
      </w:r>
    </w:p>
    <w:p w14:paraId="34FD03A1" w14:textId="77777777" w:rsidR="00DF4A26" w:rsidRDefault="00DF4A26" w:rsidP="0035119D">
      <w:pPr>
        <w:pStyle w:val="2Bodyorderedlist"/>
        <w:rPr>
          <w:rStyle w:val="2BodyNumber"/>
        </w:rPr>
      </w:pPr>
    </w:p>
    <w:p w14:paraId="785002F9" w14:textId="77777777" w:rsidR="00DF4A26" w:rsidRDefault="00DF4A26" w:rsidP="0035119D">
      <w:pPr>
        <w:pStyle w:val="2Bodyorderedlist"/>
        <w:rPr>
          <w:rStyle w:val="2BodyNumber"/>
        </w:rPr>
      </w:pPr>
    </w:p>
    <w:p w14:paraId="2D909782" w14:textId="77777777" w:rsidR="00DF4A26" w:rsidRDefault="00DF4A26" w:rsidP="0035119D">
      <w:pPr>
        <w:pStyle w:val="2Bodyorderedlist"/>
        <w:rPr>
          <w:rStyle w:val="2BodyNumber"/>
        </w:rPr>
      </w:pPr>
    </w:p>
    <w:p w14:paraId="5D193344" w14:textId="77777777" w:rsidR="00DF4A26" w:rsidRDefault="00DF4A26" w:rsidP="0035119D">
      <w:pPr>
        <w:pStyle w:val="2Bodyorderedlist"/>
        <w:rPr>
          <w:rStyle w:val="2BodyNumber"/>
        </w:rPr>
      </w:pPr>
    </w:p>
    <w:p w14:paraId="63FFB0F5" w14:textId="77777777" w:rsidR="00DF4A26" w:rsidRDefault="00DF4A26" w:rsidP="0035119D">
      <w:pPr>
        <w:pStyle w:val="2Bodyorderedlist"/>
        <w:rPr>
          <w:rStyle w:val="2BodyNumber"/>
        </w:rPr>
      </w:pPr>
    </w:p>
    <w:p w14:paraId="7C6EDBFE" w14:textId="3C214924" w:rsidR="0035119D" w:rsidRPr="0035119D" w:rsidRDefault="00B973A2" w:rsidP="0035119D">
      <w:pPr>
        <w:pStyle w:val="2Bodyorderedlist"/>
        <w:rPr>
          <w:rStyle w:val="2BodyNumber"/>
        </w:rPr>
      </w:pPr>
      <w:r w:rsidRPr="0035119D">
        <w:rPr>
          <w:rStyle w:val="2BodyNumber"/>
        </w:rPr>
        <w:lastRenderedPageBreak/>
        <w:t>7</w:t>
      </w:r>
      <w:r w:rsidRPr="0035119D">
        <w:rPr>
          <w:rStyle w:val="2BodyNumber"/>
        </w:rPr>
        <w:tab/>
      </w:r>
    </w:p>
    <w:p w14:paraId="3355F006" w14:textId="3018DDE0" w:rsidR="00B973A2" w:rsidRDefault="00CC0D0D" w:rsidP="00B973A2">
      <w:pPr>
        <w:pStyle w:val="IPAIllustrationphotoartwork"/>
        <w:outlineLvl w:val="0"/>
      </w:pPr>
      <w:r>
        <w:rPr>
          <w:noProof/>
          <w:lang w:eastAsia="en-GB"/>
        </w:rPr>
        <w:drawing>
          <wp:inline distT="0" distB="0" distL="0" distR="0" wp14:anchorId="4504A59A" wp14:editId="18528888">
            <wp:extent cx="4490152" cy="24003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_37.jpg"/>
                    <pic:cNvPicPr/>
                  </pic:nvPicPr>
                  <pic:blipFill>
                    <a:blip r:embed="rId18">
                      <a:extLst>
                        <a:ext uri="{28A0092B-C50C-407E-A947-70E740481C1C}">
                          <a14:useLocalDpi xmlns:a14="http://schemas.microsoft.com/office/drawing/2010/main" val="0"/>
                        </a:ext>
                      </a:extLst>
                    </a:blip>
                    <a:stretch>
                      <a:fillRect/>
                    </a:stretch>
                  </pic:blipFill>
                  <pic:spPr>
                    <a:xfrm>
                      <a:off x="0" y="0"/>
                      <a:ext cx="4499583" cy="2405342"/>
                    </a:xfrm>
                    <a:prstGeom prst="rect">
                      <a:avLst/>
                    </a:prstGeom>
                  </pic:spPr>
                </pic:pic>
              </a:graphicData>
            </a:graphic>
          </wp:inline>
        </w:drawing>
      </w:r>
    </w:p>
    <w:p w14:paraId="02E5D712" w14:textId="32B735C3" w:rsidR="00B973A2" w:rsidRPr="00CB4B31" w:rsidRDefault="00B973A2" w:rsidP="00B973A2">
      <w:pPr>
        <w:pStyle w:val="CAP01Caption1"/>
      </w:pPr>
      <w:r>
        <w:t>The effects of price discrimination on the profits of a firm with monopoly power</w:t>
      </w:r>
    </w:p>
    <w:p w14:paraId="46788C8E" w14:textId="77777777" w:rsidR="00B973A2" w:rsidRDefault="00B973A2" w:rsidP="0015680C">
      <w:pPr>
        <w:pStyle w:val="2BodyText"/>
      </w:pPr>
      <w:r w:rsidRPr="008C4871">
        <w:t>Relevant issues include: definitions of price discrimination, monopoly; explanations of the features of price discrimination and how being able to separate markets into different groups of consumers increases producer surplus at the expense of consumer surplus.</w:t>
      </w:r>
    </w:p>
    <w:p w14:paraId="4E09972E" w14:textId="77777777" w:rsidR="00B973A2" w:rsidRPr="00DF57E1" w:rsidRDefault="00B973A2" w:rsidP="00BB6065">
      <w:pPr>
        <w:pStyle w:val="1A-Head"/>
      </w:pPr>
      <w:r w:rsidRPr="00DF57E1">
        <w:t>1.6 The labour market</w:t>
      </w:r>
    </w:p>
    <w:p w14:paraId="60F99833" w14:textId="77777777" w:rsidR="00B973A2" w:rsidRPr="004A4EDE" w:rsidRDefault="00B973A2" w:rsidP="0035119D">
      <w:pPr>
        <w:pStyle w:val="2Bodyorderedlist"/>
      </w:pPr>
      <w:r w:rsidRPr="00115168">
        <w:rPr>
          <w:rStyle w:val="2BodyNumber"/>
        </w:rPr>
        <w:t>1</w:t>
      </w:r>
      <w:r>
        <w:tab/>
      </w:r>
      <w:r w:rsidRPr="004A4EDE">
        <w:t>Marginal revenue productivity is the increase in revenue gained by a firm from employing an additional unit of labour, calculated by multiplying marginal physical product by the price of the product. Firms will equate MRP with the wage rate to determine how many workers to employ.</w:t>
      </w:r>
    </w:p>
    <w:p w14:paraId="6250CA38" w14:textId="77777777" w:rsidR="00B973A2" w:rsidRPr="004A4EDE" w:rsidRDefault="00B973A2" w:rsidP="0035119D">
      <w:pPr>
        <w:pStyle w:val="2Bodyorderedlist"/>
      </w:pPr>
      <w:r w:rsidRPr="00115168">
        <w:rPr>
          <w:rStyle w:val="2BodyNumber"/>
        </w:rPr>
        <w:t>2</w:t>
      </w:r>
      <w:r>
        <w:tab/>
      </w:r>
      <w:r w:rsidRPr="004A4EDE">
        <w:t xml:space="preserve">Any </w:t>
      </w:r>
      <w:r>
        <w:t>three</w:t>
      </w:r>
      <w:r w:rsidRPr="004A4EDE">
        <w:t xml:space="preserve"> relevant changes of: wage rates, labour productivity, price of substitute factors, other labour costs.</w:t>
      </w:r>
    </w:p>
    <w:p w14:paraId="506AC38C" w14:textId="77777777" w:rsidR="00B973A2" w:rsidRPr="004A4EDE" w:rsidRDefault="00B973A2" w:rsidP="0035119D">
      <w:pPr>
        <w:pStyle w:val="2Bodyorderedlist"/>
      </w:pPr>
      <w:r w:rsidRPr="00115168">
        <w:rPr>
          <w:rStyle w:val="2BodyNumber"/>
        </w:rPr>
        <w:t>3</w:t>
      </w:r>
      <w:r>
        <w:tab/>
      </w:r>
      <w:r w:rsidRPr="004A4EDE">
        <w:t>Wage rates, size of working population, non-monetary factors.</w:t>
      </w:r>
    </w:p>
    <w:p w14:paraId="2ADCBFB5" w14:textId="1F617068" w:rsidR="00B973A2" w:rsidRPr="004A4EDE" w:rsidRDefault="00B973A2" w:rsidP="0035119D">
      <w:pPr>
        <w:pStyle w:val="2Bodyorderedlist"/>
      </w:pPr>
      <w:r w:rsidRPr="00115168">
        <w:rPr>
          <w:rStyle w:val="2BodyNumber"/>
        </w:rPr>
        <w:t>4</w:t>
      </w:r>
      <w:r>
        <w:tab/>
      </w:r>
      <w:r w:rsidRPr="004A4EDE">
        <w:t>A perfectly competitive labour market is one in which firms are wage takers, workers are homogen</w:t>
      </w:r>
      <w:r w:rsidR="004E7BA9">
        <w:t>e</w:t>
      </w:r>
      <w:r w:rsidRPr="004A4EDE">
        <w:t>ous, there is freedom of entry and exit</w:t>
      </w:r>
      <w:r w:rsidR="004E7BA9">
        <w:t>,</w:t>
      </w:r>
      <w:r w:rsidRPr="004A4EDE">
        <w:t xml:space="preserve"> and there is perfect information.</w:t>
      </w:r>
    </w:p>
    <w:p w14:paraId="6BC1143C" w14:textId="4C34E215" w:rsidR="00B973A2" w:rsidRDefault="00DE41FE" w:rsidP="00B973A2">
      <w:pPr>
        <w:spacing w:before="120" w:after="120"/>
      </w:pPr>
      <w:r>
        <w:rPr>
          <w:noProof/>
        </w:rPr>
        <w:drawing>
          <wp:inline distT="0" distB="0" distL="0" distR="0" wp14:anchorId="23D21679" wp14:editId="0F3AD971">
            <wp:extent cx="4734371" cy="2055715"/>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_01.jpg"/>
                    <pic:cNvPicPr/>
                  </pic:nvPicPr>
                  <pic:blipFill>
                    <a:blip r:embed="rId19"/>
                    <a:stretch>
                      <a:fillRect/>
                    </a:stretch>
                  </pic:blipFill>
                  <pic:spPr>
                    <a:xfrm>
                      <a:off x="0" y="0"/>
                      <a:ext cx="4747256" cy="2061310"/>
                    </a:xfrm>
                    <a:prstGeom prst="rect">
                      <a:avLst/>
                    </a:prstGeom>
                  </pic:spPr>
                </pic:pic>
              </a:graphicData>
            </a:graphic>
          </wp:inline>
        </w:drawing>
      </w:r>
    </w:p>
    <w:p w14:paraId="4FF08F60" w14:textId="0257CAC4" w:rsidR="00976A50" w:rsidRPr="00976A50" w:rsidRDefault="00B973A2" w:rsidP="00976A50">
      <w:pPr>
        <w:pStyle w:val="2Bodyorderedlist"/>
        <w:rPr>
          <w:rStyle w:val="2BodyNumber"/>
        </w:rPr>
      </w:pPr>
      <w:r w:rsidRPr="00976A50">
        <w:rPr>
          <w:rStyle w:val="2BodyNumber"/>
        </w:rPr>
        <w:lastRenderedPageBreak/>
        <w:t>5</w:t>
      </w:r>
      <w:r w:rsidRPr="00976A50">
        <w:rPr>
          <w:rStyle w:val="2BodyNumber"/>
        </w:rPr>
        <w:tab/>
      </w:r>
    </w:p>
    <w:p w14:paraId="431025E4" w14:textId="4A91592B" w:rsidR="00B973A2" w:rsidRDefault="005C1BCF" w:rsidP="00B973A2">
      <w:pPr>
        <w:pStyle w:val="IPAIllustrationphotoartwork"/>
        <w:outlineLvl w:val="0"/>
      </w:pPr>
      <w:r>
        <w:rPr>
          <w:noProof/>
          <w:lang w:eastAsia="en-GB"/>
        </w:rPr>
        <w:drawing>
          <wp:inline distT="0" distB="0" distL="0" distR="0" wp14:anchorId="4516A81A" wp14:editId="7B0276F0">
            <wp:extent cx="2552700" cy="26205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_46.jpg"/>
                    <pic:cNvPicPr/>
                  </pic:nvPicPr>
                  <pic:blipFill>
                    <a:blip r:embed="rId20">
                      <a:extLst>
                        <a:ext uri="{28A0092B-C50C-407E-A947-70E740481C1C}">
                          <a14:useLocalDpi xmlns:a14="http://schemas.microsoft.com/office/drawing/2010/main" val="0"/>
                        </a:ext>
                      </a:extLst>
                    </a:blip>
                    <a:stretch>
                      <a:fillRect/>
                    </a:stretch>
                  </pic:blipFill>
                  <pic:spPr>
                    <a:xfrm>
                      <a:off x="0" y="0"/>
                      <a:ext cx="2557907" cy="2625891"/>
                    </a:xfrm>
                    <a:prstGeom prst="rect">
                      <a:avLst/>
                    </a:prstGeom>
                  </pic:spPr>
                </pic:pic>
              </a:graphicData>
            </a:graphic>
          </wp:inline>
        </w:drawing>
      </w:r>
    </w:p>
    <w:p w14:paraId="5D8A65B5" w14:textId="76A48296" w:rsidR="00B973A2" w:rsidRPr="00CB4B31" w:rsidRDefault="00B973A2" w:rsidP="00B973A2">
      <w:pPr>
        <w:pStyle w:val="CAP01Caption1"/>
      </w:pPr>
      <w:r>
        <w:t>The effects of introducing a trade union to a monopsony labour market</w:t>
      </w:r>
    </w:p>
    <w:p w14:paraId="216CAE57" w14:textId="71779236" w:rsidR="00B973A2" w:rsidRDefault="00B973A2" w:rsidP="00976A50">
      <w:pPr>
        <w:pStyle w:val="2BodyText"/>
      </w:pPr>
      <w:r w:rsidRPr="00467F87">
        <w:t>Relevant issue</w:t>
      </w:r>
      <w:r w:rsidR="004E7BA9">
        <w:t>s</w:t>
      </w:r>
      <w:r w:rsidRPr="00467F87">
        <w:t xml:space="preserve"> include: definitions of trade union, monopsony; explanations of how this leads to a higher wage and level of employment than without the trade union.</w:t>
      </w:r>
    </w:p>
    <w:p w14:paraId="111166FF" w14:textId="77777777" w:rsidR="00976A50" w:rsidRPr="00976A50" w:rsidRDefault="00B973A2" w:rsidP="00976A50">
      <w:pPr>
        <w:pStyle w:val="2Bodyorderedlist"/>
        <w:rPr>
          <w:rStyle w:val="2BodyNumber"/>
        </w:rPr>
      </w:pPr>
      <w:r w:rsidRPr="00976A50">
        <w:rPr>
          <w:rStyle w:val="2BodyNumber"/>
        </w:rPr>
        <w:t>6</w:t>
      </w:r>
      <w:r w:rsidRPr="00976A50">
        <w:rPr>
          <w:rStyle w:val="2BodyNumber"/>
        </w:rPr>
        <w:tab/>
      </w:r>
    </w:p>
    <w:p w14:paraId="174164C1" w14:textId="75B513D0" w:rsidR="00B973A2" w:rsidRDefault="00A04116" w:rsidP="00B973A2">
      <w:pPr>
        <w:pStyle w:val="IPAIllustrationphotoartwork"/>
        <w:outlineLvl w:val="0"/>
      </w:pPr>
      <w:r>
        <w:rPr>
          <w:noProof/>
          <w:lang w:eastAsia="en-GB"/>
        </w:rPr>
        <w:drawing>
          <wp:inline distT="0" distB="0" distL="0" distR="0" wp14:anchorId="3EC5F95D" wp14:editId="5433B44A">
            <wp:extent cx="3139312" cy="214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_47.jpg"/>
                    <pic:cNvPicPr/>
                  </pic:nvPicPr>
                  <pic:blipFill>
                    <a:blip r:embed="rId21">
                      <a:extLst>
                        <a:ext uri="{28A0092B-C50C-407E-A947-70E740481C1C}">
                          <a14:useLocalDpi xmlns:a14="http://schemas.microsoft.com/office/drawing/2010/main" val="0"/>
                        </a:ext>
                      </a:extLst>
                    </a:blip>
                    <a:stretch>
                      <a:fillRect/>
                    </a:stretch>
                  </pic:blipFill>
                  <pic:spPr>
                    <a:xfrm>
                      <a:off x="0" y="0"/>
                      <a:ext cx="3143336" cy="2149051"/>
                    </a:xfrm>
                    <a:prstGeom prst="rect">
                      <a:avLst/>
                    </a:prstGeom>
                  </pic:spPr>
                </pic:pic>
              </a:graphicData>
            </a:graphic>
          </wp:inline>
        </w:drawing>
      </w:r>
    </w:p>
    <w:p w14:paraId="42C2FAB5" w14:textId="77123A85" w:rsidR="00B973A2" w:rsidRPr="00CB4B31" w:rsidRDefault="00B973A2" w:rsidP="00B973A2">
      <w:pPr>
        <w:pStyle w:val="CAP01Caption1"/>
      </w:pPr>
      <w:r>
        <w:t xml:space="preserve">The effects of introducing a </w:t>
      </w:r>
      <w:r w:rsidR="00A04116">
        <w:t>n</w:t>
      </w:r>
      <w:r>
        <w:t xml:space="preserve">ational </w:t>
      </w:r>
      <w:r w:rsidR="00A04116">
        <w:t>m</w:t>
      </w:r>
      <w:r>
        <w:t xml:space="preserve">inimum </w:t>
      </w:r>
      <w:r w:rsidR="00A04116">
        <w:t>w</w:t>
      </w:r>
      <w:r>
        <w:t>age</w:t>
      </w:r>
    </w:p>
    <w:p w14:paraId="4D18CD3E" w14:textId="7AD7D117" w:rsidR="00B973A2" w:rsidRDefault="00B973A2" w:rsidP="00976A50">
      <w:pPr>
        <w:pStyle w:val="2BodyText"/>
      </w:pPr>
      <w:r w:rsidRPr="00467F87">
        <w:t xml:space="preserve">Relevant issues include: definitions of </w:t>
      </w:r>
      <w:r w:rsidR="00A04116">
        <w:t>n</w:t>
      </w:r>
      <w:r w:rsidRPr="00467F87">
        <w:t xml:space="preserve">ational </w:t>
      </w:r>
      <w:r w:rsidR="00A04116">
        <w:t>m</w:t>
      </w:r>
      <w:r w:rsidRPr="00467F87">
        <w:t xml:space="preserve">inimum </w:t>
      </w:r>
      <w:r w:rsidR="00A04116">
        <w:t>w</w:t>
      </w:r>
      <w:r w:rsidRPr="00467F87">
        <w:t xml:space="preserve">age, wage rate; explanations of how this is predicted to increase wage rate for those in receipt of the minimum </w:t>
      </w:r>
      <w:proofErr w:type="gramStart"/>
      <w:r w:rsidRPr="00467F87">
        <w:t>wage, but</w:t>
      </w:r>
      <w:proofErr w:type="gramEnd"/>
      <w:r w:rsidRPr="00467F87">
        <w:t xml:space="preserve"> may reduce overall employment.</w:t>
      </w:r>
    </w:p>
    <w:p w14:paraId="0510B8D1" w14:textId="39DAB32E" w:rsidR="00B973A2" w:rsidRPr="00467F87" w:rsidRDefault="00B973A2" w:rsidP="00BB6065">
      <w:pPr>
        <w:pStyle w:val="1A-Head"/>
      </w:pPr>
      <w:r w:rsidRPr="00467F87">
        <w:t xml:space="preserve">1.7 </w:t>
      </w:r>
      <w:r w:rsidR="004E7BA9">
        <w:t>The d</w:t>
      </w:r>
      <w:r w:rsidRPr="00467F87">
        <w:t>istribution of income and wealth: poverty and inequality</w:t>
      </w:r>
    </w:p>
    <w:p w14:paraId="6D8EDA07" w14:textId="77777777" w:rsidR="00B973A2" w:rsidRPr="00141224" w:rsidRDefault="00B973A2" w:rsidP="0035119D">
      <w:pPr>
        <w:pStyle w:val="2Bodyorderedlist"/>
      </w:pPr>
      <w:r w:rsidRPr="00976A50">
        <w:rPr>
          <w:rStyle w:val="2BodyNumber"/>
        </w:rPr>
        <w:t>1</w:t>
      </w:r>
      <w:r>
        <w:tab/>
      </w:r>
      <w:r w:rsidRPr="00141224">
        <w:t xml:space="preserve">Income is a flow of money to a factor of production, whereas wealth is a stock of valuable assets. </w:t>
      </w:r>
    </w:p>
    <w:p w14:paraId="1C4F2FE9" w14:textId="77777777" w:rsidR="00B973A2" w:rsidRPr="00141224" w:rsidRDefault="00B973A2" w:rsidP="0035119D">
      <w:pPr>
        <w:pStyle w:val="2Bodyorderedlist"/>
      </w:pPr>
      <w:r w:rsidRPr="00976A50">
        <w:rPr>
          <w:rStyle w:val="2BodyNumber"/>
        </w:rPr>
        <w:t>2</w:t>
      </w:r>
      <w:r>
        <w:tab/>
      </w:r>
      <w:r w:rsidRPr="00141224">
        <w:t>Differences in skills, qualifications and work experience, differences in wealth, impact of the state.</w:t>
      </w:r>
    </w:p>
    <w:p w14:paraId="24EDD0BE" w14:textId="77777777" w:rsidR="00B973A2" w:rsidRPr="00141224" w:rsidRDefault="00B973A2" w:rsidP="0035119D">
      <w:pPr>
        <w:pStyle w:val="2Bodyorderedlist"/>
      </w:pPr>
      <w:r w:rsidRPr="00976A50">
        <w:rPr>
          <w:rStyle w:val="2BodyNumber"/>
        </w:rPr>
        <w:lastRenderedPageBreak/>
        <w:t>3</w:t>
      </w:r>
      <w:r>
        <w:tab/>
      </w:r>
      <w:r w:rsidRPr="00141224">
        <w:t>Any three of: differences in income, inheritance, marriage, property.</w:t>
      </w:r>
    </w:p>
    <w:p w14:paraId="526DCD5B" w14:textId="77777777" w:rsidR="00B973A2" w:rsidRPr="00141224" w:rsidRDefault="00B973A2" w:rsidP="0035119D">
      <w:pPr>
        <w:pStyle w:val="2Bodyorderedlist"/>
      </w:pPr>
      <w:r w:rsidRPr="00976A50">
        <w:rPr>
          <w:rStyle w:val="2BodyNumber"/>
        </w:rPr>
        <w:t>4</w:t>
      </w:r>
      <w:r>
        <w:tab/>
      </w:r>
      <w:r w:rsidRPr="00141224">
        <w:t>Costs: social tensions, the creation of an underclass. Benefits: incentive effects, ‘trickle down’.</w:t>
      </w:r>
    </w:p>
    <w:p w14:paraId="596C0F13" w14:textId="77777777" w:rsidR="00B973A2" w:rsidRPr="00141224" w:rsidRDefault="00B973A2" w:rsidP="0035119D">
      <w:pPr>
        <w:pStyle w:val="2Bodyorderedlist"/>
      </w:pPr>
      <w:r w:rsidRPr="00976A50">
        <w:rPr>
          <w:rStyle w:val="2BodyNumber"/>
        </w:rPr>
        <w:t>5</w:t>
      </w:r>
      <w:r>
        <w:tab/>
      </w:r>
      <w:r w:rsidRPr="00141224">
        <w:t>Relative poverty is when people are poor in relation to others in society. Absolute poverty is when people do not have the basic necessities for survival.</w:t>
      </w:r>
    </w:p>
    <w:p w14:paraId="218B1EC6" w14:textId="77777777" w:rsidR="00B973A2" w:rsidRPr="00141224" w:rsidRDefault="00B973A2" w:rsidP="0035119D">
      <w:pPr>
        <w:pStyle w:val="2Bodyorderedlist"/>
      </w:pPr>
      <w:r w:rsidRPr="00976A50">
        <w:rPr>
          <w:rStyle w:val="2BodyNumber"/>
        </w:rPr>
        <w:t>6</w:t>
      </w:r>
      <w:r>
        <w:tab/>
      </w:r>
      <w:r w:rsidRPr="00141224">
        <w:t>Any three of: progressive taxation, national minimum wage, welfare benefits, education and training, reducing unemployment, promoting ‘trickle down’. Credit correct explanations.</w:t>
      </w:r>
    </w:p>
    <w:p w14:paraId="712867B8" w14:textId="77777777" w:rsidR="00B973A2" w:rsidRPr="00141224" w:rsidRDefault="00B973A2" w:rsidP="00BB6065">
      <w:pPr>
        <w:pStyle w:val="1A-Head"/>
      </w:pPr>
      <w:r w:rsidRPr="00141224">
        <w:t>1.8 The market mechanism, market failure and government intervention in markets</w:t>
      </w:r>
    </w:p>
    <w:p w14:paraId="361FFD39" w14:textId="77777777" w:rsidR="00B973A2" w:rsidRDefault="00B973A2" w:rsidP="0035119D">
      <w:pPr>
        <w:pStyle w:val="2Bodyorderedlist"/>
      </w:pPr>
      <w:r w:rsidRPr="00976A50">
        <w:rPr>
          <w:rStyle w:val="2BodyNumber"/>
        </w:rPr>
        <w:t>1</w:t>
      </w:r>
      <w:r>
        <w:tab/>
      </w:r>
      <w:r w:rsidRPr="00141224">
        <w:t>Non-excludability and non-rivalry.</w:t>
      </w:r>
    </w:p>
    <w:p w14:paraId="27D3D99A" w14:textId="77777777" w:rsidR="00976A50" w:rsidRPr="00976A50" w:rsidRDefault="00B973A2" w:rsidP="00976A50">
      <w:pPr>
        <w:pStyle w:val="2Bodyorderedlist"/>
        <w:rPr>
          <w:rStyle w:val="2BodyNumber"/>
        </w:rPr>
      </w:pPr>
      <w:r w:rsidRPr="00976A50">
        <w:rPr>
          <w:rStyle w:val="2BodyNumber"/>
        </w:rPr>
        <w:t>2</w:t>
      </w:r>
      <w:r w:rsidRPr="00976A50">
        <w:rPr>
          <w:rStyle w:val="2BodyNumber"/>
        </w:rPr>
        <w:tab/>
      </w:r>
    </w:p>
    <w:p w14:paraId="7D6F537F" w14:textId="5F4F6B41" w:rsidR="00B973A2" w:rsidRDefault="00D046E9" w:rsidP="00B973A2">
      <w:pPr>
        <w:pStyle w:val="IPAIllustrationphotoartwork"/>
        <w:outlineLvl w:val="0"/>
      </w:pPr>
      <w:r>
        <w:rPr>
          <w:noProof/>
          <w:lang w:eastAsia="en-GB"/>
        </w:rPr>
        <w:drawing>
          <wp:inline distT="0" distB="0" distL="0" distR="0" wp14:anchorId="04D29075" wp14:editId="7C9384A1">
            <wp:extent cx="2698748" cy="2349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_50.jpg"/>
                    <pic:cNvPicPr/>
                  </pic:nvPicPr>
                  <pic:blipFill>
                    <a:blip r:embed="rId22">
                      <a:extLst>
                        <a:ext uri="{28A0092B-C50C-407E-A947-70E740481C1C}">
                          <a14:useLocalDpi xmlns:a14="http://schemas.microsoft.com/office/drawing/2010/main" val="0"/>
                        </a:ext>
                      </a:extLst>
                    </a:blip>
                    <a:stretch>
                      <a:fillRect/>
                    </a:stretch>
                  </pic:blipFill>
                  <pic:spPr>
                    <a:xfrm>
                      <a:off x="0" y="0"/>
                      <a:ext cx="2722019" cy="2369760"/>
                    </a:xfrm>
                    <a:prstGeom prst="rect">
                      <a:avLst/>
                    </a:prstGeom>
                  </pic:spPr>
                </pic:pic>
              </a:graphicData>
            </a:graphic>
          </wp:inline>
        </w:drawing>
      </w:r>
    </w:p>
    <w:p w14:paraId="32E31F9B" w14:textId="22539C72" w:rsidR="00B973A2" w:rsidRPr="00CB4B31" w:rsidRDefault="00B973A2" w:rsidP="00B973A2">
      <w:pPr>
        <w:pStyle w:val="CAP01Caption1"/>
      </w:pPr>
      <w:r>
        <w:t>Positive externalities in production</w:t>
      </w:r>
    </w:p>
    <w:p w14:paraId="4E404983" w14:textId="3E01153D" w:rsidR="00B973A2" w:rsidRDefault="00D046E9" w:rsidP="00B973A2">
      <w:pPr>
        <w:pStyle w:val="IPAIllustrationphotoartwork"/>
        <w:outlineLvl w:val="0"/>
      </w:pPr>
      <w:r>
        <w:rPr>
          <w:noProof/>
          <w:lang w:eastAsia="en-GB"/>
        </w:rPr>
        <w:drawing>
          <wp:inline distT="0" distB="0" distL="0" distR="0" wp14:anchorId="4A989F4C" wp14:editId="039947D3">
            <wp:extent cx="2679459" cy="2286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_51.jpg"/>
                    <pic:cNvPicPr/>
                  </pic:nvPicPr>
                  <pic:blipFill>
                    <a:blip r:embed="rId23">
                      <a:extLst>
                        <a:ext uri="{28A0092B-C50C-407E-A947-70E740481C1C}">
                          <a14:useLocalDpi xmlns:a14="http://schemas.microsoft.com/office/drawing/2010/main" val="0"/>
                        </a:ext>
                      </a:extLst>
                    </a:blip>
                    <a:stretch>
                      <a:fillRect/>
                    </a:stretch>
                  </pic:blipFill>
                  <pic:spPr>
                    <a:xfrm>
                      <a:off x="0" y="0"/>
                      <a:ext cx="2699832" cy="2303381"/>
                    </a:xfrm>
                    <a:prstGeom prst="rect">
                      <a:avLst/>
                    </a:prstGeom>
                  </pic:spPr>
                </pic:pic>
              </a:graphicData>
            </a:graphic>
          </wp:inline>
        </w:drawing>
      </w:r>
    </w:p>
    <w:p w14:paraId="1350F604" w14:textId="696A7B2C" w:rsidR="00B973A2" w:rsidRPr="00CB4B31" w:rsidRDefault="00B973A2" w:rsidP="00B973A2">
      <w:pPr>
        <w:pStyle w:val="CAP01Caption1"/>
      </w:pPr>
      <w:r>
        <w:t>Positive externalities in consumption</w:t>
      </w:r>
    </w:p>
    <w:p w14:paraId="23FABF9C" w14:textId="3DC4EC19" w:rsidR="00B973A2" w:rsidRDefault="00D046E9" w:rsidP="00B973A2">
      <w:pPr>
        <w:pStyle w:val="IPAIllustrationphotoartwork"/>
        <w:outlineLvl w:val="0"/>
      </w:pPr>
      <w:r>
        <w:rPr>
          <w:noProof/>
          <w:lang w:eastAsia="en-GB"/>
        </w:rPr>
        <w:lastRenderedPageBreak/>
        <w:drawing>
          <wp:inline distT="0" distB="0" distL="0" distR="0" wp14:anchorId="46A25A9E" wp14:editId="3B27DE06">
            <wp:extent cx="2908300" cy="239404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_52.jpg"/>
                    <pic:cNvPicPr/>
                  </pic:nvPicPr>
                  <pic:blipFill>
                    <a:blip r:embed="rId24">
                      <a:extLst>
                        <a:ext uri="{28A0092B-C50C-407E-A947-70E740481C1C}">
                          <a14:useLocalDpi xmlns:a14="http://schemas.microsoft.com/office/drawing/2010/main" val="0"/>
                        </a:ext>
                      </a:extLst>
                    </a:blip>
                    <a:stretch>
                      <a:fillRect/>
                    </a:stretch>
                  </pic:blipFill>
                  <pic:spPr>
                    <a:xfrm>
                      <a:off x="0" y="0"/>
                      <a:ext cx="2915541" cy="2400008"/>
                    </a:xfrm>
                    <a:prstGeom prst="rect">
                      <a:avLst/>
                    </a:prstGeom>
                  </pic:spPr>
                </pic:pic>
              </a:graphicData>
            </a:graphic>
          </wp:inline>
        </w:drawing>
      </w:r>
    </w:p>
    <w:p w14:paraId="65959A70" w14:textId="4646876A" w:rsidR="00B973A2" w:rsidRPr="00CB4B31" w:rsidRDefault="00B973A2" w:rsidP="00B973A2">
      <w:pPr>
        <w:pStyle w:val="CAP01Caption1"/>
      </w:pPr>
      <w:r>
        <w:t>Negative externalities in production</w:t>
      </w:r>
    </w:p>
    <w:p w14:paraId="3752A191" w14:textId="481D4EEC" w:rsidR="00B973A2" w:rsidRDefault="00D046E9" w:rsidP="00B973A2">
      <w:pPr>
        <w:pStyle w:val="IPAIllustrationphotoartwork"/>
        <w:outlineLvl w:val="0"/>
      </w:pPr>
      <w:r>
        <w:rPr>
          <w:noProof/>
          <w:lang w:eastAsia="en-GB"/>
        </w:rPr>
        <w:drawing>
          <wp:inline distT="0" distB="0" distL="0" distR="0" wp14:anchorId="2769857C" wp14:editId="0BD25D2D">
            <wp:extent cx="2938008" cy="236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_53.jpg"/>
                    <pic:cNvPicPr/>
                  </pic:nvPicPr>
                  <pic:blipFill>
                    <a:blip r:embed="rId25">
                      <a:extLst>
                        <a:ext uri="{28A0092B-C50C-407E-A947-70E740481C1C}">
                          <a14:useLocalDpi xmlns:a14="http://schemas.microsoft.com/office/drawing/2010/main" val="0"/>
                        </a:ext>
                      </a:extLst>
                    </a:blip>
                    <a:stretch>
                      <a:fillRect/>
                    </a:stretch>
                  </pic:blipFill>
                  <pic:spPr>
                    <a:xfrm>
                      <a:off x="0" y="0"/>
                      <a:ext cx="2944899" cy="2367741"/>
                    </a:xfrm>
                    <a:prstGeom prst="rect">
                      <a:avLst/>
                    </a:prstGeom>
                  </pic:spPr>
                </pic:pic>
              </a:graphicData>
            </a:graphic>
          </wp:inline>
        </w:drawing>
      </w:r>
    </w:p>
    <w:p w14:paraId="780CFA36" w14:textId="3D7C2CDC" w:rsidR="00B973A2" w:rsidRPr="00CB4B31" w:rsidRDefault="00B973A2" w:rsidP="00B973A2">
      <w:pPr>
        <w:pStyle w:val="CAP01Caption1"/>
      </w:pPr>
      <w:r>
        <w:t>Negative externalities in consumption</w:t>
      </w:r>
    </w:p>
    <w:p w14:paraId="24E7CED9" w14:textId="61B228E4" w:rsidR="00B973A2" w:rsidRPr="00141224" w:rsidRDefault="00B973A2" w:rsidP="0035119D">
      <w:pPr>
        <w:pStyle w:val="2Bodyorderedlist"/>
      </w:pPr>
      <w:r w:rsidRPr="00976A50">
        <w:rPr>
          <w:rStyle w:val="2BodyNumber"/>
        </w:rPr>
        <w:t>3</w:t>
      </w:r>
      <w:r>
        <w:tab/>
      </w:r>
      <w:r w:rsidRPr="00141224">
        <w:t>Lack of understanding of benefits to the individual, both in the short run and long</w:t>
      </w:r>
      <w:r w:rsidR="004E7BA9">
        <w:t xml:space="preserve"> </w:t>
      </w:r>
      <w:r w:rsidRPr="00141224">
        <w:t>run; lack of understanding of external benefits; too expensive.</w:t>
      </w:r>
    </w:p>
    <w:p w14:paraId="72A013FF" w14:textId="77777777" w:rsidR="004E7BA9" w:rsidRDefault="00B973A2" w:rsidP="004E7BA9">
      <w:pPr>
        <w:pStyle w:val="2Bodyorderedlist"/>
      </w:pPr>
      <w:r w:rsidRPr="00976A50">
        <w:rPr>
          <w:rStyle w:val="2BodyNumber"/>
        </w:rPr>
        <w:t>4</w:t>
      </w:r>
      <w:r w:rsidRPr="0035119D">
        <w:tab/>
      </w:r>
      <w:r w:rsidRPr="00141224">
        <w:rPr>
          <w:b/>
        </w:rPr>
        <w:t>Advantages</w:t>
      </w:r>
      <w:r w:rsidRPr="0035119D">
        <w:t>: use of the price mechanism,</w:t>
      </w:r>
      <w:r w:rsidR="004E7BA9">
        <w:t xml:space="preserve"> hypothecation of tax revenues.</w:t>
      </w:r>
    </w:p>
    <w:p w14:paraId="6BF71D97" w14:textId="50BE75E4" w:rsidR="00B973A2" w:rsidRPr="00141224" w:rsidRDefault="004E7BA9" w:rsidP="004E7BA9">
      <w:pPr>
        <w:pStyle w:val="2Bodyorderedlist"/>
      </w:pPr>
      <w:r>
        <w:rPr>
          <w:b/>
        </w:rPr>
        <w:tab/>
      </w:r>
      <w:r w:rsidR="00B973A2" w:rsidRPr="00141224">
        <w:rPr>
          <w:b/>
        </w:rPr>
        <w:t>Disadvantages</w:t>
      </w:r>
      <w:r w:rsidR="00B973A2" w:rsidRPr="00141224">
        <w:t>: difficult to internalise external costs, inelastic demand may not reduce quantity demanded by much.</w:t>
      </w:r>
    </w:p>
    <w:p w14:paraId="023723FE" w14:textId="77777777" w:rsidR="00B973A2" w:rsidRPr="00141224" w:rsidRDefault="00B973A2" w:rsidP="0035119D">
      <w:pPr>
        <w:pStyle w:val="2Bodyorderedlist"/>
      </w:pPr>
      <w:r w:rsidRPr="00976A50">
        <w:rPr>
          <w:rStyle w:val="2BodyNumber"/>
        </w:rPr>
        <w:t>5</w:t>
      </w:r>
      <w:r>
        <w:tab/>
      </w:r>
      <w:r w:rsidRPr="00141224">
        <w:t>Any three of: compulsory break-up, windfall taxes on excess profits, maximum prices, nationalisation, privatisation, deregulation. Credit relevant explanations.</w:t>
      </w:r>
    </w:p>
    <w:p w14:paraId="7A71418D" w14:textId="21B224B7" w:rsidR="00BB6065" w:rsidRDefault="00BB6065" w:rsidP="00BB6065">
      <w:pPr>
        <w:pStyle w:val="1MainHead"/>
      </w:pPr>
      <w:r>
        <w:t>2 National and international economy</w:t>
      </w:r>
    </w:p>
    <w:p w14:paraId="186C7DC0" w14:textId="3ED20AAE" w:rsidR="00B973A2" w:rsidRPr="00B95DE4" w:rsidRDefault="00B973A2" w:rsidP="00BB6065">
      <w:pPr>
        <w:pStyle w:val="1A-Head"/>
      </w:pPr>
      <w:r w:rsidRPr="00B95DE4">
        <w:t xml:space="preserve">2.1 </w:t>
      </w:r>
      <w:r w:rsidR="00BB6065">
        <w:t>M</w:t>
      </w:r>
      <w:r w:rsidRPr="00B95DE4">
        <w:t>easurement of macroeconomic performance</w:t>
      </w:r>
    </w:p>
    <w:p w14:paraId="1520E441" w14:textId="77777777" w:rsidR="00B973A2" w:rsidRPr="00B95DE4" w:rsidRDefault="00B973A2" w:rsidP="00976A50">
      <w:pPr>
        <w:pStyle w:val="2Bodyorderedlist"/>
        <w:rPr>
          <w:b/>
        </w:rPr>
      </w:pPr>
      <w:r w:rsidRPr="00976A50">
        <w:rPr>
          <w:rStyle w:val="2BodyNumber"/>
        </w:rPr>
        <w:t>1</w:t>
      </w:r>
      <w:r>
        <w:tab/>
      </w:r>
      <w:r w:rsidRPr="00B95DE4">
        <w:t>Stable economic growth, low inflation, low and falling unemployment, balanced budget, balance on current account of the balance of payments.</w:t>
      </w:r>
    </w:p>
    <w:p w14:paraId="29E15041" w14:textId="4472F27A" w:rsidR="00B973A2" w:rsidRPr="00B95DE4" w:rsidRDefault="00B973A2" w:rsidP="00976A50">
      <w:pPr>
        <w:pStyle w:val="2Bodyorderedlist"/>
        <w:rPr>
          <w:b/>
        </w:rPr>
      </w:pPr>
      <w:r w:rsidRPr="00976A50">
        <w:rPr>
          <w:rStyle w:val="2BodyNumber"/>
        </w:rPr>
        <w:lastRenderedPageBreak/>
        <w:t>2</w:t>
      </w:r>
      <w:r>
        <w:tab/>
      </w:r>
      <w:r w:rsidRPr="00B95DE4">
        <w:t xml:space="preserve">As economic growth increases, there may be rises in inflation and an increase in the deficit on the current account of the balance </w:t>
      </w:r>
      <w:r w:rsidR="004E7BA9">
        <w:t xml:space="preserve">of </w:t>
      </w:r>
      <w:r w:rsidRPr="00B95DE4">
        <w:t>payment</w:t>
      </w:r>
      <w:r w:rsidR="004E7BA9">
        <w:t>s</w:t>
      </w:r>
      <w:r>
        <w:t xml:space="preserve">. More </w:t>
      </w:r>
      <w:r w:rsidRPr="00B95DE4">
        <w:t>growth means more spending</w:t>
      </w:r>
      <w:r>
        <w:t>,</w:t>
      </w:r>
      <w:r w:rsidRPr="00B95DE4">
        <w:t xml:space="preserve"> which can lead to rising prices and more spending on imports.</w:t>
      </w:r>
    </w:p>
    <w:p w14:paraId="43D0A1C2" w14:textId="77777777" w:rsidR="00B973A2" w:rsidRPr="00B95DE4" w:rsidRDefault="00B973A2" w:rsidP="00976A50">
      <w:pPr>
        <w:pStyle w:val="2Bodyorderedlist"/>
        <w:rPr>
          <w:b/>
        </w:rPr>
      </w:pPr>
      <w:r w:rsidRPr="00976A50">
        <w:rPr>
          <w:rStyle w:val="2BodyNumber"/>
        </w:rPr>
        <w:t>3</w:t>
      </w:r>
      <w:r>
        <w:tab/>
      </w:r>
      <w:r w:rsidRPr="00B95DE4">
        <w:t>It is a number used to represent the average level of prices at a point in time. Inflation is calculated as the change in this index number over time.</w:t>
      </w:r>
    </w:p>
    <w:p w14:paraId="35DA68A4" w14:textId="77777777" w:rsidR="00B973A2" w:rsidRPr="00B95DE4" w:rsidRDefault="00B973A2" w:rsidP="00BB6065">
      <w:pPr>
        <w:pStyle w:val="1A-Head"/>
      </w:pPr>
      <w:r w:rsidRPr="00B95DE4">
        <w:t>2.</w:t>
      </w:r>
      <w:r>
        <w:t>2</w:t>
      </w:r>
      <w:r w:rsidRPr="00B95DE4">
        <w:t xml:space="preserve"> </w:t>
      </w:r>
      <w:r>
        <w:t>How the macroeconomy works</w:t>
      </w:r>
    </w:p>
    <w:p w14:paraId="16ED3B44" w14:textId="5CB8E74D" w:rsidR="00B973A2" w:rsidRPr="00B95DE4" w:rsidRDefault="00B973A2" w:rsidP="0035119D">
      <w:pPr>
        <w:pStyle w:val="2Bodyorderedlist"/>
      </w:pPr>
      <w:r w:rsidRPr="00976A50">
        <w:rPr>
          <w:rStyle w:val="2BodyNumber"/>
        </w:rPr>
        <w:t>1</w:t>
      </w:r>
      <w:r>
        <w:tab/>
        <w:t xml:space="preserve">The multiplier is </w:t>
      </w:r>
      <w:r w:rsidRPr="00B95DE4">
        <w:t>4</w:t>
      </w:r>
      <w:r w:rsidR="004E7BA9">
        <w:t>.</w:t>
      </w:r>
    </w:p>
    <w:p w14:paraId="4EDC4C90" w14:textId="77777777" w:rsidR="0035119D" w:rsidRPr="00976A50" w:rsidRDefault="00B973A2" w:rsidP="00976A50">
      <w:pPr>
        <w:pStyle w:val="2Bodyorderedlist"/>
        <w:rPr>
          <w:rStyle w:val="2BodyNumber"/>
        </w:rPr>
      </w:pPr>
      <w:r w:rsidRPr="00976A50">
        <w:rPr>
          <w:rStyle w:val="2BodyNumber"/>
        </w:rPr>
        <w:t>2</w:t>
      </w:r>
      <w:r w:rsidRPr="00976A50">
        <w:rPr>
          <w:rStyle w:val="2BodyNumber"/>
        </w:rPr>
        <w:tab/>
      </w:r>
    </w:p>
    <w:p w14:paraId="01CCC05D" w14:textId="07C9B624" w:rsidR="00B973A2" w:rsidRDefault="004A1A14" w:rsidP="00B973A2">
      <w:pPr>
        <w:pStyle w:val="IPAIllustrationphotoartwork"/>
        <w:outlineLvl w:val="0"/>
      </w:pPr>
      <w:r>
        <w:rPr>
          <w:noProof/>
          <w:lang w:eastAsia="en-GB"/>
        </w:rPr>
        <w:drawing>
          <wp:inline distT="0" distB="0" distL="0" distR="0" wp14:anchorId="605D3820" wp14:editId="3E92D6FA">
            <wp:extent cx="2664528" cy="21844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_11 copy.jpg"/>
                    <pic:cNvPicPr/>
                  </pic:nvPicPr>
                  <pic:blipFill>
                    <a:blip r:embed="rId26">
                      <a:extLst>
                        <a:ext uri="{28A0092B-C50C-407E-A947-70E740481C1C}">
                          <a14:useLocalDpi xmlns:a14="http://schemas.microsoft.com/office/drawing/2010/main" val="0"/>
                        </a:ext>
                      </a:extLst>
                    </a:blip>
                    <a:stretch>
                      <a:fillRect/>
                    </a:stretch>
                  </pic:blipFill>
                  <pic:spPr>
                    <a:xfrm>
                      <a:off x="0" y="0"/>
                      <a:ext cx="2669751" cy="2188682"/>
                    </a:xfrm>
                    <a:prstGeom prst="rect">
                      <a:avLst/>
                    </a:prstGeom>
                  </pic:spPr>
                </pic:pic>
              </a:graphicData>
            </a:graphic>
          </wp:inline>
        </w:drawing>
      </w:r>
    </w:p>
    <w:p w14:paraId="26FC4E82" w14:textId="6ADFB507" w:rsidR="00B973A2" w:rsidRPr="00CB4B31" w:rsidRDefault="004E7BA9" w:rsidP="00B973A2">
      <w:pPr>
        <w:pStyle w:val="CAP01Caption1"/>
      </w:pPr>
      <w:r>
        <w:t>Effects of an increase in consumer confidence</w:t>
      </w:r>
    </w:p>
    <w:p w14:paraId="03CDB03C" w14:textId="77777777" w:rsidR="0035119D" w:rsidRPr="00976A50" w:rsidRDefault="00B973A2" w:rsidP="00976A50">
      <w:pPr>
        <w:pStyle w:val="2Bodyorderedlist"/>
        <w:rPr>
          <w:rStyle w:val="2BodyNumber"/>
        </w:rPr>
      </w:pPr>
      <w:r w:rsidRPr="00976A50">
        <w:rPr>
          <w:rStyle w:val="2BodyNumber"/>
        </w:rPr>
        <w:t>3</w:t>
      </w:r>
      <w:r w:rsidRPr="00976A50">
        <w:rPr>
          <w:rStyle w:val="2BodyNumber"/>
        </w:rPr>
        <w:tab/>
      </w:r>
    </w:p>
    <w:p w14:paraId="531376C5" w14:textId="00B4566D" w:rsidR="00B973A2" w:rsidRDefault="00662C13" w:rsidP="00B973A2">
      <w:pPr>
        <w:pStyle w:val="IPAIllustrationphotoartwork"/>
        <w:outlineLvl w:val="0"/>
      </w:pPr>
      <w:r>
        <w:rPr>
          <w:noProof/>
          <w:lang w:eastAsia="en-GB"/>
        </w:rPr>
        <w:drawing>
          <wp:inline distT="0" distB="0" distL="0" distR="0" wp14:anchorId="2164565C" wp14:editId="1A80154C">
            <wp:extent cx="2588627" cy="1828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_03.jpg"/>
                    <pic:cNvPicPr/>
                  </pic:nvPicPr>
                  <pic:blipFill>
                    <a:blip r:embed="rId27">
                      <a:extLst>
                        <a:ext uri="{28A0092B-C50C-407E-A947-70E740481C1C}">
                          <a14:useLocalDpi xmlns:a14="http://schemas.microsoft.com/office/drawing/2010/main" val="0"/>
                        </a:ext>
                      </a:extLst>
                    </a:blip>
                    <a:stretch>
                      <a:fillRect/>
                    </a:stretch>
                  </pic:blipFill>
                  <pic:spPr>
                    <a:xfrm>
                      <a:off x="0" y="0"/>
                      <a:ext cx="2595272" cy="1833494"/>
                    </a:xfrm>
                    <a:prstGeom prst="rect">
                      <a:avLst/>
                    </a:prstGeom>
                  </pic:spPr>
                </pic:pic>
              </a:graphicData>
            </a:graphic>
          </wp:inline>
        </w:drawing>
      </w:r>
    </w:p>
    <w:p w14:paraId="2CC0340A" w14:textId="50550529" w:rsidR="00B973A2" w:rsidRPr="00CB4B31" w:rsidRDefault="004E7BA9" w:rsidP="00B973A2">
      <w:pPr>
        <w:pStyle w:val="CAP01Caption1"/>
      </w:pPr>
      <w:r>
        <w:t>Effects of increasing the retirement age</w:t>
      </w:r>
    </w:p>
    <w:p w14:paraId="6499409E" w14:textId="77777777" w:rsidR="00B973A2" w:rsidRPr="00B95DE4" w:rsidRDefault="00B973A2" w:rsidP="0035119D">
      <w:pPr>
        <w:pStyle w:val="2Bodyorderedlist"/>
      </w:pPr>
      <w:r w:rsidRPr="00976A50">
        <w:rPr>
          <w:rStyle w:val="2BodyNumber"/>
        </w:rPr>
        <w:t>4</w:t>
      </w:r>
      <w:r>
        <w:tab/>
      </w:r>
      <w:r w:rsidRPr="00B95DE4">
        <w:t>The LRAS is vertical and this means the level of real GDP is constant regardless of the price level. The Keynesian AS curve is initially horizontal</w:t>
      </w:r>
      <w:r>
        <w:t>,</w:t>
      </w:r>
      <w:r w:rsidRPr="00B95DE4">
        <w:t xml:space="preserve"> meaning real GDP can expand with no inflationary pressure</w:t>
      </w:r>
      <w:r>
        <w:t>.</w:t>
      </w:r>
      <w:r w:rsidRPr="00B95DE4">
        <w:t xml:space="preserve"> Eventually the Keynesian AS curve becomes vertical just like the LRAS.</w:t>
      </w:r>
    </w:p>
    <w:p w14:paraId="6650D732" w14:textId="77777777" w:rsidR="00B973A2" w:rsidRPr="00B95DE4" w:rsidRDefault="00B973A2" w:rsidP="0035119D">
      <w:pPr>
        <w:pStyle w:val="2Bodyorderedlist"/>
      </w:pPr>
      <w:r w:rsidRPr="00976A50">
        <w:rPr>
          <w:rStyle w:val="2BodyNumber"/>
        </w:rPr>
        <w:t>5</w:t>
      </w:r>
      <w:r>
        <w:tab/>
      </w:r>
      <w:r w:rsidRPr="00B95DE4">
        <w:t xml:space="preserve">There would </w:t>
      </w:r>
      <w:r>
        <w:t>have been</w:t>
      </w:r>
      <w:r w:rsidRPr="00B95DE4">
        <w:t xml:space="preserve"> a fall in AD due to low confidence and downward multiplier effects. There may also </w:t>
      </w:r>
      <w:r>
        <w:t>have been</w:t>
      </w:r>
      <w:r w:rsidRPr="00B95DE4">
        <w:t xml:space="preserve"> a leftward shift in the LRAS as banks became less willing to lend.</w:t>
      </w:r>
    </w:p>
    <w:p w14:paraId="465C8549" w14:textId="77777777" w:rsidR="00B973A2" w:rsidRPr="00B95DE4" w:rsidRDefault="00B973A2" w:rsidP="00BB6065">
      <w:pPr>
        <w:pStyle w:val="1A-Head"/>
      </w:pPr>
      <w:r w:rsidRPr="00B95DE4">
        <w:lastRenderedPageBreak/>
        <w:t>2.</w:t>
      </w:r>
      <w:r>
        <w:t>3 E</w:t>
      </w:r>
      <w:r w:rsidRPr="00B95DE4">
        <w:t>conomic performance</w:t>
      </w:r>
    </w:p>
    <w:p w14:paraId="66721F7A" w14:textId="724019C0" w:rsidR="00B973A2" w:rsidRPr="002B418A" w:rsidRDefault="00B973A2" w:rsidP="00AC2EB6">
      <w:pPr>
        <w:pStyle w:val="2Bodyorderedlist"/>
        <w:rPr>
          <w:b/>
        </w:rPr>
      </w:pPr>
      <w:r w:rsidRPr="00AC2EB6">
        <w:rPr>
          <w:rStyle w:val="2BodyNumber"/>
        </w:rPr>
        <w:t>1</w:t>
      </w:r>
      <w:r>
        <w:tab/>
      </w:r>
      <w:r w:rsidRPr="002B418A">
        <w:t xml:space="preserve">Positive output gap: </w:t>
      </w:r>
      <w:r w:rsidR="004E7BA9">
        <w:t>a</w:t>
      </w:r>
      <w:r w:rsidRPr="002B418A">
        <w:t>bove average economic growth, rising inflation, low unemployment, deficit on current account.</w:t>
      </w:r>
      <w:r>
        <w:t xml:space="preserve"> </w:t>
      </w:r>
      <w:r w:rsidRPr="002B418A">
        <w:t xml:space="preserve">Negative output gap: </w:t>
      </w:r>
      <w:r w:rsidR="004E7BA9">
        <w:t>b</w:t>
      </w:r>
      <w:r w:rsidRPr="002B418A">
        <w:t>elow average economic growth, low inflation, rising and/or high unemployment, surplus on current account.</w:t>
      </w:r>
    </w:p>
    <w:p w14:paraId="432E82FB" w14:textId="48B7787E" w:rsidR="00B973A2" w:rsidRPr="002B418A" w:rsidRDefault="00B973A2" w:rsidP="00976A50">
      <w:pPr>
        <w:pStyle w:val="2Bodyorderedlist"/>
        <w:rPr>
          <w:b/>
        </w:rPr>
      </w:pPr>
      <w:r w:rsidRPr="00AC2EB6">
        <w:rPr>
          <w:rStyle w:val="2BodyNumber"/>
        </w:rPr>
        <w:t>2</w:t>
      </w:r>
      <w:r>
        <w:tab/>
      </w:r>
      <w:r w:rsidRPr="002B418A">
        <w:t>Demand</w:t>
      </w:r>
      <w:r>
        <w:t>–</w:t>
      </w:r>
      <w:r w:rsidRPr="002B418A">
        <w:t xml:space="preserve">pull inflation </w:t>
      </w:r>
      <w:r>
        <w:t xml:space="preserve">— </w:t>
      </w:r>
      <w:r w:rsidRPr="002B418A">
        <w:t>caused by excessive growth in AD. Cost</w:t>
      </w:r>
      <w:r>
        <w:t>–push inflation —</w:t>
      </w:r>
      <w:r w:rsidRPr="002B418A">
        <w:t xml:space="preserve"> caused by increases in the costs of production</w:t>
      </w:r>
      <w:r w:rsidR="004E7BA9">
        <w:t>; e</w:t>
      </w:r>
      <w:r w:rsidRPr="002B418A">
        <w:t>xcessive growth in the money supply.</w:t>
      </w:r>
    </w:p>
    <w:p w14:paraId="6A63B418" w14:textId="77777777" w:rsidR="00B973A2" w:rsidRPr="002B418A" w:rsidRDefault="00B973A2" w:rsidP="00976A50">
      <w:pPr>
        <w:pStyle w:val="2Bodyorderedlist"/>
        <w:rPr>
          <w:b/>
        </w:rPr>
      </w:pPr>
      <w:r w:rsidRPr="00AC2EB6">
        <w:rPr>
          <w:rStyle w:val="2BodyNumber"/>
        </w:rPr>
        <w:t>3</w:t>
      </w:r>
      <w:r>
        <w:tab/>
      </w:r>
      <w:r w:rsidRPr="002B418A">
        <w:t xml:space="preserve">Demand-side causes are based on a lack of AD not generating sufficient spending for workers needed to produce output. Supply-side causes are based on failings in the workings of markets </w:t>
      </w:r>
      <w:r>
        <w:t>—</w:t>
      </w:r>
      <w:r w:rsidRPr="002B418A">
        <w:t xml:space="preserve"> e.g. workers choosing not to work, workers being immobile, welfare provision being too generous, etc.</w:t>
      </w:r>
    </w:p>
    <w:p w14:paraId="0E00DF8D" w14:textId="33B1B4C7" w:rsidR="00B973A2" w:rsidRPr="002B418A" w:rsidRDefault="00B973A2" w:rsidP="00976A50">
      <w:pPr>
        <w:pStyle w:val="2Bodyorderedlist"/>
        <w:rPr>
          <w:b/>
        </w:rPr>
      </w:pPr>
      <w:r w:rsidRPr="00AC2EB6">
        <w:rPr>
          <w:rStyle w:val="2BodyNumber"/>
        </w:rPr>
        <w:t>4</w:t>
      </w:r>
      <w:r>
        <w:tab/>
      </w:r>
      <w:r w:rsidRPr="002B418A">
        <w:t>In the long</w:t>
      </w:r>
      <w:r>
        <w:t xml:space="preserve"> </w:t>
      </w:r>
      <w:r w:rsidRPr="002B418A">
        <w:t xml:space="preserve">run, workers have rational expectations and will push wages up to compensate </w:t>
      </w:r>
      <w:r w:rsidR="004E7BA9">
        <w:t xml:space="preserve">for higher inflation. This </w:t>
      </w:r>
      <w:r w:rsidRPr="002B418A">
        <w:t>mean</w:t>
      </w:r>
      <w:r w:rsidR="004E7BA9">
        <w:t>s</w:t>
      </w:r>
      <w:r w:rsidRPr="002B418A">
        <w:t xml:space="preserve"> that the number of workers employed will fall as firms have to give workers (in the long</w:t>
      </w:r>
      <w:r>
        <w:t xml:space="preserve"> </w:t>
      </w:r>
      <w:r w:rsidRPr="002B418A">
        <w:t>run) higher wages.</w:t>
      </w:r>
    </w:p>
    <w:p w14:paraId="528CEE1A" w14:textId="77777777" w:rsidR="00B973A2" w:rsidRPr="00B95DE4" w:rsidRDefault="00B973A2" w:rsidP="00BB6065">
      <w:pPr>
        <w:pStyle w:val="1A-Head"/>
      </w:pPr>
      <w:r w:rsidRPr="00B95DE4">
        <w:t>2.</w:t>
      </w:r>
      <w:r>
        <w:t>4 Financial markets and monetary policy</w:t>
      </w:r>
    </w:p>
    <w:p w14:paraId="03973909" w14:textId="47AE9995" w:rsidR="00B973A2" w:rsidRPr="0039571F" w:rsidRDefault="00B973A2" w:rsidP="00976A50">
      <w:pPr>
        <w:pStyle w:val="2Bodyorderedlist"/>
        <w:rPr>
          <w:b/>
        </w:rPr>
      </w:pPr>
      <w:r w:rsidRPr="00AC2EB6">
        <w:rPr>
          <w:rStyle w:val="2BodyNumber"/>
        </w:rPr>
        <w:t>1</w:t>
      </w:r>
      <w:r w:rsidRPr="0039571F">
        <w:tab/>
        <w:t>All the money markets channel money from those with a surplus to those with a shortage who are able to pay to access the money. The money market deals with short-term needs for money</w:t>
      </w:r>
      <w:r w:rsidR="004E7BA9">
        <w:t>. T</w:t>
      </w:r>
      <w:r w:rsidRPr="0039571F">
        <w:t>he capital market deals with trade in medium-term needs for money (in the form of bonds and equity). The foreign exchange market deals with transactions between different currencies f</w:t>
      </w:r>
      <w:r w:rsidR="004E7BA9">
        <w:t xml:space="preserve">or either immediate need or </w:t>
      </w:r>
      <w:r w:rsidRPr="0039571F">
        <w:t>future needs.</w:t>
      </w:r>
    </w:p>
    <w:p w14:paraId="5B73BCB9" w14:textId="77777777" w:rsidR="00B973A2" w:rsidRPr="0039571F" w:rsidRDefault="00B973A2" w:rsidP="00976A50">
      <w:pPr>
        <w:pStyle w:val="2Bodyorderedlist"/>
        <w:rPr>
          <w:b/>
        </w:rPr>
      </w:pPr>
      <w:r w:rsidRPr="00AC2EB6">
        <w:rPr>
          <w:rStyle w:val="2BodyNumber"/>
        </w:rPr>
        <w:t>2</w:t>
      </w:r>
      <w:r w:rsidRPr="0039571F">
        <w:tab/>
        <w:t>Commercial banks generally operate for the benefit of consumers who wish to use banks to store their deposits securely, and also may need to borrow money. Investment banks arrange finance for other banks, governments and businesses — usually through trade and issue of bonds and shares.</w:t>
      </w:r>
    </w:p>
    <w:p w14:paraId="021BF6BA" w14:textId="77777777" w:rsidR="00B973A2" w:rsidRPr="0039571F" w:rsidRDefault="00B973A2" w:rsidP="00976A50">
      <w:pPr>
        <w:pStyle w:val="2Bodyorderedlist"/>
        <w:rPr>
          <w:b/>
        </w:rPr>
      </w:pPr>
      <w:r w:rsidRPr="00AC2EB6">
        <w:rPr>
          <w:rStyle w:val="2BodyNumber"/>
        </w:rPr>
        <w:t>3</w:t>
      </w:r>
      <w:r w:rsidRPr="0039571F">
        <w:tab/>
        <w:t>Higher interest rates will reduce the level of AD. This will lead to lower unemployment and higher growth, but possibly higher inflation. Higher interest rates may also lead to a rise in the exchange rate, which will lead to lower exports but also lower (cost–push) inflation.</w:t>
      </w:r>
    </w:p>
    <w:p w14:paraId="05D4F82B" w14:textId="087813B4" w:rsidR="00B973A2" w:rsidRPr="0039571F" w:rsidRDefault="00B973A2" w:rsidP="00976A50">
      <w:pPr>
        <w:pStyle w:val="2Bodyorderedlist"/>
        <w:rPr>
          <w:b/>
        </w:rPr>
      </w:pPr>
      <w:r w:rsidRPr="00AC2EB6">
        <w:rPr>
          <w:rStyle w:val="2BodyNumber"/>
        </w:rPr>
        <w:t>4</w:t>
      </w:r>
      <w:r w:rsidRPr="0039571F">
        <w:tab/>
        <w:t xml:space="preserve"> There are a number of methods of regulation in the UK. The regulatory b</w:t>
      </w:r>
      <w:r w:rsidR="004E7BA9">
        <w:t xml:space="preserve">odies include: PRA, FPC and </w:t>
      </w:r>
      <w:r w:rsidRPr="0039571F">
        <w:t>FCA. Other forms of regulation include the funding for lending scheme.</w:t>
      </w:r>
    </w:p>
    <w:p w14:paraId="71F0B305" w14:textId="77777777" w:rsidR="00A441B2" w:rsidRDefault="00A441B2" w:rsidP="00BB6065">
      <w:pPr>
        <w:pStyle w:val="1A-Head"/>
      </w:pPr>
    </w:p>
    <w:p w14:paraId="3D37DEBC" w14:textId="77777777" w:rsidR="00A441B2" w:rsidRDefault="00A441B2" w:rsidP="00BB6065">
      <w:pPr>
        <w:pStyle w:val="1A-Head"/>
      </w:pPr>
    </w:p>
    <w:p w14:paraId="56413EBF" w14:textId="0872F544" w:rsidR="00B973A2" w:rsidRPr="00B95DE4" w:rsidRDefault="00B973A2" w:rsidP="00BB6065">
      <w:pPr>
        <w:pStyle w:val="1A-Head"/>
      </w:pPr>
      <w:r w:rsidRPr="00B95DE4">
        <w:lastRenderedPageBreak/>
        <w:t>2.</w:t>
      </w:r>
      <w:r>
        <w:t>5 Fiscal policy and supply-side policies</w:t>
      </w:r>
    </w:p>
    <w:p w14:paraId="20110DE8" w14:textId="77777777" w:rsidR="00B973A2" w:rsidRPr="0039571F" w:rsidRDefault="00B973A2" w:rsidP="00976A50">
      <w:pPr>
        <w:pStyle w:val="2Bodyorderedlist"/>
        <w:rPr>
          <w:b/>
        </w:rPr>
      </w:pPr>
      <w:r w:rsidRPr="00AC2EB6">
        <w:rPr>
          <w:rStyle w:val="2BodyNumber"/>
        </w:rPr>
        <w:t>1</w:t>
      </w:r>
      <w:r>
        <w:tab/>
      </w:r>
      <w:r w:rsidRPr="0039571F">
        <w:t>Direct taxes create disincentives for individual</w:t>
      </w:r>
      <w:r>
        <w:t>s</w:t>
      </w:r>
      <w:r w:rsidRPr="0039571F">
        <w:t xml:space="preserve"> </w:t>
      </w:r>
      <w:r>
        <w:t>to</w:t>
      </w:r>
      <w:r w:rsidRPr="0039571F">
        <w:t xml:space="preserve"> work </w:t>
      </w:r>
      <w:r>
        <w:t>and</w:t>
      </w:r>
      <w:r w:rsidRPr="0039571F">
        <w:t xml:space="preserve"> engage in economic activity. Shifting the burden to indirect tax</w:t>
      </w:r>
      <w:r>
        <w:t>es</w:t>
      </w:r>
      <w:r w:rsidRPr="0039571F">
        <w:t xml:space="preserve"> allows these incentives to increase.</w:t>
      </w:r>
    </w:p>
    <w:p w14:paraId="494F3062" w14:textId="53A2C425" w:rsidR="00B973A2" w:rsidRPr="0039571F" w:rsidRDefault="00B973A2" w:rsidP="00976A50">
      <w:pPr>
        <w:pStyle w:val="2Bodyorderedlist"/>
        <w:rPr>
          <w:b/>
        </w:rPr>
      </w:pPr>
      <w:r w:rsidRPr="00AC2EB6">
        <w:rPr>
          <w:rStyle w:val="2BodyNumber"/>
        </w:rPr>
        <w:t>2</w:t>
      </w:r>
      <w:r>
        <w:tab/>
      </w:r>
      <w:r w:rsidR="004E7BA9">
        <w:t>Government spending takes place</w:t>
      </w:r>
      <w:r w:rsidRPr="0039571F">
        <w:t xml:space="preserve"> for many reasons, such as: </w:t>
      </w:r>
      <w:r>
        <w:t>r</w:t>
      </w:r>
      <w:r w:rsidRPr="0039571F">
        <w:t>educing poverty and inequality, managing the macroeconomy, improving the productive capacity of the economy, providing pub</w:t>
      </w:r>
      <w:r>
        <w:t>l</w:t>
      </w:r>
      <w:r w:rsidRPr="0039571F">
        <w:t>ic and merit goods.</w:t>
      </w:r>
    </w:p>
    <w:p w14:paraId="7DFFF4CB" w14:textId="77777777" w:rsidR="00B973A2" w:rsidRPr="0039571F" w:rsidRDefault="00B973A2" w:rsidP="00976A50">
      <w:pPr>
        <w:pStyle w:val="2Bodyorderedlist"/>
        <w:rPr>
          <w:b/>
        </w:rPr>
      </w:pPr>
      <w:r w:rsidRPr="00AC2EB6">
        <w:rPr>
          <w:rStyle w:val="2BodyNumber"/>
        </w:rPr>
        <w:t>3</w:t>
      </w:r>
      <w:r>
        <w:tab/>
      </w:r>
      <w:r w:rsidRPr="0039571F">
        <w:t xml:space="preserve">A budget surplus will mean no borrowing </w:t>
      </w:r>
      <w:r>
        <w:t xml:space="preserve">is </w:t>
      </w:r>
      <w:r w:rsidRPr="0039571F">
        <w:t>needed</w:t>
      </w:r>
      <w:r>
        <w:t>,</w:t>
      </w:r>
      <w:r w:rsidRPr="0039571F">
        <w:t xml:space="preserve"> and previously</w:t>
      </w:r>
      <w:r>
        <w:t>-</w:t>
      </w:r>
      <w:r w:rsidRPr="0039571F">
        <w:t>issue</w:t>
      </w:r>
      <w:r>
        <w:t>d</w:t>
      </w:r>
      <w:r w:rsidRPr="0039571F">
        <w:t xml:space="preserve"> bonds </w:t>
      </w:r>
      <w:r>
        <w:t xml:space="preserve">will be paid off as they </w:t>
      </w:r>
      <w:r w:rsidRPr="0039571F">
        <w:t xml:space="preserve">reach maturity, </w:t>
      </w:r>
      <w:r>
        <w:t>reducing the national debt</w:t>
      </w:r>
      <w:r w:rsidRPr="0039571F">
        <w:t>.</w:t>
      </w:r>
    </w:p>
    <w:p w14:paraId="5F5EFDBD" w14:textId="77777777" w:rsidR="00B973A2" w:rsidRPr="0039571F" w:rsidRDefault="00B973A2" w:rsidP="00976A50">
      <w:pPr>
        <w:pStyle w:val="2Bodyorderedlist"/>
        <w:rPr>
          <w:b/>
        </w:rPr>
      </w:pPr>
      <w:r w:rsidRPr="00AC2EB6">
        <w:rPr>
          <w:rStyle w:val="2BodyNumber"/>
        </w:rPr>
        <w:t>4</w:t>
      </w:r>
      <w:r>
        <w:tab/>
      </w:r>
      <w:r w:rsidRPr="0039571F">
        <w:t>Cuts in income tax will boost AD and may lead to higher inflation. In the long</w:t>
      </w:r>
      <w:r>
        <w:t xml:space="preserve"> </w:t>
      </w:r>
      <w:r w:rsidRPr="0039571F">
        <w:t xml:space="preserve">run though, cuts in income tax may improve work incentives and lead to increases in LRAS </w:t>
      </w:r>
      <w:r>
        <w:t>—</w:t>
      </w:r>
      <w:r w:rsidRPr="0039571F">
        <w:t xml:space="preserve"> thus leading to lower inflation.</w:t>
      </w:r>
    </w:p>
    <w:p w14:paraId="5A392E60" w14:textId="683836C0" w:rsidR="00B973A2" w:rsidRPr="0039571F" w:rsidRDefault="00B973A2" w:rsidP="00976A50">
      <w:pPr>
        <w:pStyle w:val="2Bodyorderedlist"/>
        <w:rPr>
          <w:b/>
        </w:rPr>
      </w:pPr>
      <w:r w:rsidRPr="00AC2EB6">
        <w:rPr>
          <w:rStyle w:val="2BodyNumber"/>
        </w:rPr>
        <w:t>5</w:t>
      </w:r>
      <w:r>
        <w:tab/>
      </w:r>
      <w:r w:rsidRPr="0039571F">
        <w:t>Government spending on factors affecting LRAS will improve the supply</w:t>
      </w:r>
      <w:r w:rsidR="004E7BA9">
        <w:t xml:space="preserve"> </w:t>
      </w:r>
      <w:r w:rsidRPr="0039571F">
        <w:t>side of the economy. For example, spending on transport infrastructure and education will improve the supply</w:t>
      </w:r>
      <w:r w:rsidR="004E7BA9">
        <w:t xml:space="preserve"> </w:t>
      </w:r>
      <w:r w:rsidRPr="0039571F">
        <w:t>side.</w:t>
      </w:r>
    </w:p>
    <w:p w14:paraId="5EB4F63C" w14:textId="77777777" w:rsidR="00B973A2" w:rsidRPr="00B95DE4" w:rsidRDefault="00B973A2" w:rsidP="00BB6065">
      <w:pPr>
        <w:pStyle w:val="1A-Head"/>
      </w:pPr>
      <w:r w:rsidRPr="00B95DE4">
        <w:t>2.</w:t>
      </w:r>
      <w:r>
        <w:t>6 The international economy</w:t>
      </w:r>
    </w:p>
    <w:p w14:paraId="5F574213" w14:textId="77777777" w:rsidR="00B973A2" w:rsidRPr="007F486D" w:rsidRDefault="00B973A2" w:rsidP="00976A50">
      <w:pPr>
        <w:pStyle w:val="2Bodyorderedlist"/>
        <w:rPr>
          <w:b/>
        </w:rPr>
      </w:pPr>
      <w:r w:rsidRPr="00AC2EB6">
        <w:rPr>
          <w:rStyle w:val="2BodyNumber"/>
        </w:rPr>
        <w:t>1</w:t>
      </w:r>
      <w:r>
        <w:tab/>
      </w:r>
      <w:r w:rsidRPr="007F486D">
        <w:t>Arguments in favour of attracting FDI include: gains from tax revenue, gains in employment, transfer of better technology. Arguments against attracting FDI include: damage to the environment, loss in local businesses, minimal gains in tax revenue and employment.</w:t>
      </w:r>
    </w:p>
    <w:p w14:paraId="318EAA6B" w14:textId="77777777" w:rsidR="00B973A2" w:rsidRPr="007F486D" w:rsidRDefault="00B973A2" w:rsidP="00976A50">
      <w:pPr>
        <w:pStyle w:val="2Bodyorderedlist"/>
        <w:rPr>
          <w:b/>
        </w:rPr>
      </w:pPr>
      <w:r w:rsidRPr="00AC2EB6">
        <w:rPr>
          <w:rStyle w:val="2BodyNumber"/>
        </w:rPr>
        <w:t>2</w:t>
      </w:r>
      <w:r>
        <w:tab/>
        <w:t>Assumptions made include: p</w:t>
      </w:r>
      <w:r w:rsidRPr="007F486D">
        <w:t>erfect knowledge, factor mobility within a country, minimal transport costs, lack of factor mobility between countries.</w:t>
      </w:r>
    </w:p>
    <w:p w14:paraId="492CAAB4" w14:textId="6C08AEBF" w:rsidR="00B973A2" w:rsidRPr="007F486D" w:rsidRDefault="00B973A2" w:rsidP="00976A50">
      <w:pPr>
        <w:pStyle w:val="2Bodyorderedlist"/>
        <w:rPr>
          <w:b/>
        </w:rPr>
      </w:pPr>
      <w:r w:rsidRPr="00AC2EB6">
        <w:rPr>
          <w:rStyle w:val="2BodyNumber"/>
        </w:rPr>
        <w:t>3</w:t>
      </w:r>
      <w:r>
        <w:tab/>
      </w:r>
      <w:r w:rsidRPr="007F486D">
        <w:t xml:space="preserve">A devaluation will make exports appear cheaper in foreign currency </w:t>
      </w:r>
      <w:proofErr w:type="gramStart"/>
      <w:r w:rsidRPr="007F486D">
        <w:t>terms</w:t>
      </w:r>
      <w:r>
        <w:t>,</w:t>
      </w:r>
      <w:r w:rsidRPr="007F486D">
        <w:t xml:space="preserve"> but</w:t>
      </w:r>
      <w:proofErr w:type="gramEnd"/>
      <w:r w:rsidRPr="007F486D">
        <w:t xml:space="preserve"> will also make imports more expensive in domestic currency terms. Exports should </w:t>
      </w:r>
      <w:proofErr w:type="gramStart"/>
      <w:r w:rsidRPr="007F486D">
        <w:t>increase</w:t>
      </w:r>
      <w:proofErr w:type="gramEnd"/>
      <w:r w:rsidRPr="007F486D">
        <w:t xml:space="preserve"> and imports should decrease eventually</w:t>
      </w:r>
      <w:r>
        <w:t>,</w:t>
      </w:r>
      <w:r w:rsidRPr="007F486D">
        <w:t xml:space="preserve"> improving the balance on the current account. However, this may take time due to relative price inelasticity for exports and imports in the short</w:t>
      </w:r>
      <w:r>
        <w:t xml:space="preserve"> </w:t>
      </w:r>
      <w:r w:rsidRPr="007F486D">
        <w:t>term. The balance may get worse as volumes are relatively unaltered in the short</w:t>
      </w:r>
      <w:r>
        <w:t xml:space="preserve"> </w:t>
      </w:r>
      <w:r w:rsidRPr="007F486D">
        <w:t>term, but the imports purchased are more expensive.</w:t>
      </w:r>
    </w:p>
    <w:p w14:paraId="347E0DC9" w14:textId="77777777" w:rsidR="00A441B2" w:rsidRDefault="00A441B2" w:rsidP="00AC2EB6">
      <w:pPr>
        <w:pStyle w:val="2Bodyorderedlist"/>
        <w:rPr>
          <w:rStyle w:val="2BodyNumber"/>
        </w:rPr>
      </w:pPr>
    </w:p>
    <w:p w14:paraId="6ADC73B4" w14:textId="77777777" w:rsidR="00A441B2" w:rsidRDefault="00A441B2" w:rsidP="00AC2EB6">
      <w:pPr>
        <w:pStyle w:val="2Bodyorderedlist"/>
        <w:rPr>
          <w:rStyle w:val="2BodyNumber"/>
        </w:rPr>
      </w:pPr>
    </w:p>
    <w:p w14:paraId="7461DB1C" w14:textId="77777777" w:rsidR="00A441B2" w:rsidRDefault="00A441B2" w:rsidP="00AC2EB6">
      <w:pPr>
        <w:pStyle w:val="2Bodyorderedlist"/>
        <w:rPr>
          <w:rStyle w:val="2BodyNumber"/>
        </w:rPr>
      </w:pPr>
    </w:p>
    <w:p w14:paraId="52D9EB0E" w14:textId="77777777" w:rsidR="00A441B2" w:rsidRDefault="00A441B2" w:rsidP="00AC2EB6">
      <w:pPr>
        <w:pStyle w:val="2Bodyorderedlist"/>
        <w:rPr>
          <w:rStyle w:val="2BodyNumber"/>
        </w:rPr>
      </w:pPr>
    </w:p>
    <w:p w14:paraId="2638590F" w14:textId="7B99B5A1" w:rsidR="00AC2EB6" w:rsidRPr="00AC2EB6" w:rsidRDefault="00B973A2" w:rsidP="00AC2EB6">
      <w:pPr>
        <w:pStyle w:val="2Bodyorderedlist"/>
        <w:rPr>
          <w:rStyle w:val="2BodyNumber"/>
        </w:rPr>
      </w:pPr>
      <w:bookmarkStart w:id="0" w:name="_GoBack"/>
      <w:bookmarkEnd w:id="0"/>
      <w:r w:rsidRPr="00AC2EB6">
        <w:rPr>
          <w:rStyle w:val="2BodyNumber"/>
        </w:rPr>
        <w:lastRenderedPageBreak/>
        <w:t>4</w:t>
      </w:r>
      <w:r w:rsidRPr="00AC2EB6">
        <w:rPr>
          <w:rStyle w:val="2BodyNumber"/>
        </w:rPr>
        <w:tab/>
      </w:r>
    </w:p>
    <w:p w14:paraId="27475507" w14:textId="7C1806AA" w:rsidR="00B973A2" w:rsidRDefault="00727B0B" w:rsidP="00B973A2">
      <w:pPr>
        <w:pStyle w:val="IPAIllustrationphotoartwork"/>
        <w:outlineLvl w:val="0"/>
      </w:pPr>
      <w:r>
        <w:rPr>
          <w:noProof/>
          <w:lang w:eastAsia="en-GB"/>
        </w:rPr>
        <w:drawing>
          <wp:inline distT="0" distB="0" distL="0" distR="0" wp14:anchorId="40C4A0EB" wp14:editId="0300483E">
            <wp:extent cx="2795882" cy="213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_03.jpg"/>
                    <pic:cNvPicPr/>
                  </pic:nvPicPr>
                  <pic:blipFill>
                    <a:blip r:embed="rId28">
                      <a:extLst>
                        <a:ext uri="{28A0092B-C50C-407E-A947-70E740481C1C}">
                          <a14:useLocalDpi xmlns:a14="http://schemas.microsoft.com/office/drawing/2010/main" val="0"/>
                        </a:ext>
                      </a:extLst>
                    </a:blip>
                    <a:stretch>
                      <a:fillRect/>
                    </a:stretch>
                  </pic:blipFill>
                  <pic:spPr>
                    <a:xfrm>
                      <a:off x="0" y="0"/>
                      <a:ext cx="2802316" cy="2138510"/>
                    </a:xfrm>
                    <a:prstGeom prst="rect">
                      <a:avLst/>
                    </a:prstGeom>
                  </pic:spPr>
                </pic:pic>
              </a:graphicData>
            </a:graphic>
          </wp:inline>
        </w:drawing>
      </w:r>
    </w:p>
    <w:p w14:paraId="7695B360" w14:textId="3050DC8B" w:rsidR="00B973A2" w:rsidRPr="00CB4B31" w:rsidRDefault="004A1A14" w:rsidP="00B973A2">
      <w:pPr>
        <w:pStyle w:val="CAP01Caption1"/>
      </w:pPr>
      <w:r>
        <w:t xml:space="preserve">A rise in </w:t>
      </w:r>
      <w:r w:rsidR="00B973A2">
        <w:t>demand for the pound will lead to a rise in the exchange rate</w:t>
      </w:r>
    </w:p>
    <w:p w14:paraId="680F4ECD" w14:textId="6683E9D0" w:rsidR="00B973A2" w:rsidRPr="007F486D" w:rsidRDefault="00B973A2" w:rsidP="00976A50">
      <w:pPr>
        <w:pStyle w:val="2Bodyorderedlist"/>
        <w:rPr>
          <w:b/>
        </w:rPr>
      </w:pPr>
      <w:r w:rsidRPr="00AC2EB6">
        <w:rPr>
          <w:rStyle w:val="2BodyNumber"/>
        </w:rPr>
        <w:t>5</w:t>
      </w:r>
      <w:r>
        <w:tab/>
      </w:r>
      <w:r w:rsidRPr="007F486D">
        <w:t xml:space="preserve">Aid can generate improvements in living standards and welfare for the population. However, this will depend on whether the aid is used wisely, is channelled to the right people who need help and is </w:t>
      </w:r>
      <w:r>
        <w:t>in</w:t>
      </w:r>
      <w:r w:rsidRPr="007F486D">
        <w:t xml:space="preserve"> an appropriate form. Otherwise, aid may not be </w:t>
      </w:r>
      <w:r w:rsidR="004E7BA9">
        <w:t>especially</w:t>
      </w:r>
      <w:r w:rsidRPr="007F486D">
        <w:t xml:space="preserve"> helpful.</w:t>
      </w:r>
    </w:p>
    <w:sectPr w:rsidR="00B973A2" w:rsidRPr="007F486D" w:rsidSect="007360B4">
      <w:headerReference w:type="default" r:id="rId29"/>
      <w:footerReference w:type="default" r:id="rId30"/>
      <w:headerReference w:type="first" r:id="rId31"/>
      <w:footerReference w:type="first" r:id="rId32"/>
      <w:pgSz w:w="11906" w:h="16838"/>
      <w:pgMar w:top="1418" w:right="1134" w:bottom="96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1056A" w14:textId="77777777" w:rsidR="00FE0F3A" w:rsidRDefault="00FE0F3A">
      <w:r>
        <w:separator/>
      </w:r>
    </w:p>
  </w:endnote>
  <w:endnote w:type="continuationSeparator" w:id="0">
    <w:p w14:paraId="2F130AF7" w14:textId="77777777" w:rsidR="00FE0F3A" w:rsidRDefault="00FE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Calibri"/>
    <w:panose1 w:val="020B0604020202020204"/>
    <w:charset w:val="00"/>
    <w:family w:val="swiss"/>
    <w:notTrueType/>
    <w:pitch w:val="variable"/>
    <w:sig w:usb0="A00002AF" w:usb1="5000204B" w:usb2="00000000" w:usb3="00000000" w:csb0="0000009F" w:csb1="00000000"/>
  </w:font>
  <w:font w:name="Myriad Pro">
    <w:altName w:val="Calibri"/>
    <w:panose1 w:val="020B0604020202020204"/>
    <w:charset w:val="00"/>
    <w:family w:val="swiss"/>
    <w:notTrueType/>
    <w:pitch w:val="variable"/>
    <w:sig w:usb0="A00002AF" w:usb1="5000204B" w:usb2="00000000" w:usb3="00000000" w:csb0="0000009F" w:csb1="00000000"/>
  </w:font>
  <w:font w:name="Arial Bold">
    <w:altName w:val="Arial"/>
    <w:panose1 w:val="020B0604020202020204"/>
    <w:charset w:val="00"/>
    <w:family w:val="auto"/>
    <w:pitch w:val="variable"/>
    <w:sig w:usb0="E0002AFF" w:usb1="C0007843" w:usb2="00000009" w:usb3="00000000" w:csb0="000001FF" w:csb1="00000000"/>
  </w:font>
  <w:font w:name="Arial-BoldMT">
    <w:altName w:val="Arial"/>
    <w:panose1 w:val="020B0604020202020204"/>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NeueLTStd-Md">
    <w:altName w:val="Times New Roman"/>
    <w:panose1 w:val="020B0604020202020204"/>
    <w:charset w:val="4D"/>
    <w:family w:val="auto"/>
    <w:notTrueType/>
    <w:pitch w:val="default"/>
    <w:sig w:usb0="00000003" w:usb1="00000000" w:usb2="00000000" w:usb3="00000000" w:csb0="00000001" w:csb1="00000000"/>
  </w:font>
  <w:font w:name="ArialMT">
    <w:altName w:val="Arial"/>
    <w:panose1 w:val="020B0604020202020204"/>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ヒラギノ角ゴ Pro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BB76F" w14:textId="0FD3C904" w:rsidR="00C92BC8" w:rsidRPr="00F248DC" w:rsidRDefault="0066484D" w:rsidP="00F248DC">
    <w:pPr>
      <w:pStyle w:val="Footer"/>
      <w:tabs>
        <w:tab w:val="clear" w:pos="4513"/>
        <w:tab w:val="clear" w:pos="9026"/>
        <w:tab w:val="right" w:pos="9072"/>
      </w:tabs>
      <w:rPr>
        <w:szCs w:val="18"/>
      </w:rPr>
    </w:pPr>
    <w:r>
      <w:rPr>
        <w:sz w:val="18"/>
        <w:szCs w:val="18"/>
      </w:rPr>
      <w:t>Hodder Education</w:t>
    </w:r>
    <w:r>
      <w:rPr>
        <w:rStyle w:val="PageNumber"/>
        <w:sz w:val="18"/>
        <w:szCs w:val="18"/>
      </w:rPr>
      <w:t xml:space="preserve"> 201</w:t>
    </w:r>
    <w:r>
      <w:rPr>
        <w:rStyle w:val="PageNumber"/>
        <w:sz w:val="18"/>
        <w:szCs w:val="18"/>
        <w:lang w:val="en-GB"/>
      </w:rPr>
      <w:t>8</w:t>
    </w:r>
    <w:r w:rsidR="005A004A">
      <w:rPr>
        <w:rStyle w:val="PageNumber"/>
        <w:sz w:val="18"/>
        <w:szCs w:val="18"/>
        <w:lang w:val="en-GB"/>
      </w:rPr>
      <w:t xml:space="preserve">  </w:t>
    </w:r>
    <w:r w:rsidR="005A004A" w:rsidRPr="00E1444A">
      <w:rPr>
        <w:sz w:val="18"/>
        <w:szCs w:val="18"/>
      </w:rPr>
      <w:t xml:space="preserve">© </w:t>
    </w:r>
    <w:r w:rsidR="005A004A">
      <w:rPr>
        <w:rStyle w:val="PageNumber"/>
        <w:sz w:val="18"/>
        <w:szCs w:val="18"/>
        <w:lang w:val="en-GB"/>
      </w:rPr>
      <w:t>David Horner and Steve Stoddar</w:t>
    </w:r>
    <w:r w:rsidR="005A004A">
      <w:rPr>
        <w:rStyle w:val="PageNumber"/>
        <w:sz w:val="18"/>
        <w:szCs w:val="18"/>
        <w:lang w:val="en-GB"/>
      </w:rPr>
      <w:t>d</w:t>
    </w:r>
    <w:r w:rsidR="00C92BC8" w:rsidRPr="004617D4">
      <w:rPr>
        <w:rStyle w:val="PageNumber"/>
        <w:sz w:val="18"/>
        <w:szCs w:val="18"/>
      </w:rPr>
      <w:tab/>
    </w:r>
    <w:r w:rsidR="00C92BC8">
      <w:rPr>
        <w:rStyle w:val="PageNumber"/>
        <w:sz w:val="18"/>
        <w:szCs w:val="18"/>
      </w:rPr>
      <w:t xml:space="preserve">    </w:t>
    </w:r>
    <w:r w:rsidR="00C92BC8" w:rsidRPr="00CE0A7A">
      <w:rPr>
        <w:rStyle w:val="PageNumber"/>
        <w:sz w:val="18"/>
        <w:szCs w:val="18"/>
      </w:rPr>
      <w:fldChar w:fldCharType="begin"/>
    </w:r>
    <w:r w:rsidR="00C92BC8" w:rsidRPr="00CE0A7A">
      <w:rPr>
        <w:rStyle w:val="PageNumber"/>
        <w:sz w:val="18"/>
        <w:szCs w:val="18"/>
      </w:rPr>
      <w:instrText xml:space="preserve"> PAGE   \* MERGEFORMAT </w:instrText>
    </w:r>
    <w:r w:rsidR="00C92BC8" w:rsidRPr="00CE0A7A">
      <w:rPr>
        <w:rStyle w:val="PageNumber"/>
        <w:sz w:val="18"/>
        <w:szCs w:val="18"/>
      </w:rPr>
      <w:fldChar w:fldCharType="separate"/>
    </w:r>
    <w:r w:rsidR="001E3F37">
      <w:rPr>
        <w:rStyle w:val="PageNumber"/>
        <w:noProof/>
        <w:sz w:val="18"/>
        <w:szCs w:val="18"/>
      </w:rPr>
      <w:t>12</w:t>
    </w:r>
    <w:r w:rsidR="00C92BC8" w:rsidRPr="00CE0A7A">
      <w:rPr>
        <w:rStyle w:val="PageNumbe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B8052" w14:textId="4B1D47E0" w:rsidR="00C92BC8" w:rsidRPr="00F248DC" w:rsidRDefault="0066484D" w:rsidP="00F248DC">
    <w:pPr>
      <w:pStyle w:val="Footer"/>
      <w:tabs>
        <w:tab w:val="clear" w:pos="4513"/>
        <w:tab w:val="clear" w:pos="9026"/>
        <w:tab w:val="right" w:pos="9072"/>
      </w:tabs>
      <w:rPr>
        <w:szCs w:val="18"/>
      </w:rPr>
    </w:pPr>
    <w:r>
      <w:rPr>
        <w:sz w:val="18"/>
        <w:szCs w:val="18"/>
      </w:rPr>
      <w:t>Hodder Education</w:t>
    </w:r>
    <w:r>
      <w:rPr>
        <w:rStyle w:val="PageNumber"/>
        <w:sz w:val="18"/>
        <w:szCs w:val="18"/>
      </w:rPr>
      <w:t xml:space="preserve"> 201</w:t>
    </w:r>
    <w:r>
      <w:rPr>
        <w:rStyle w:val="PageNumber"/>
        <w:sz w:val="18"/>
        <w:szCs w:val="18"/>
        <w:lang w:val="en-GB"/>
      </w:rPr>
      <w:t>8</w:t>
    </w:r>
    <w:r w:rsidR="005A004A">
      <w:rPr>
        <w:rStyle w:val="PageNumber"/>
        <w:sz w:val="18"/>
        <w:szCs w:val="18"/>
        <w:lang w:val="en-GB"/>
      </w:rPr>
      <w:t xml:space="preserve">  </w:t>
    </w:r>
    <w:r w:rsidR="005A004A" w:rsidRPr="00E1444A">
      <w:rPr>
        <w:sz w:val="18"/>
        <w:szCs w:val="18"/>
      </w:rPr>
      <w:t xml:space="preserve">© </w:t>
    </w:r>
    <w:r w:rsidR="005A004A">
      <w:rPr>
        <w:rStyle w:val="PageNumber"/>
        <w:sz w:val="18"/>
        <w:szCs w:val="18"/>
        <w:lang w:val="en-GB"/>
      </w:rPr>
      <w:t>David Horner and Steve Stoddard</w:t>
    </w:r>
    <w:r w:rsidR="00C92BC8" w:rsidRPr="004617D4">
      <w:rPr>
        <w:rStyle w:val="PageNumber"/>
        <w:sz w:val="18"/>
        <w:szCs w:val="18"/>
      </w:rPr>
      <w:tab/>
    </w:r>
    <w:r w:rsidR="00C92BC8">
      <w:rPr>
        <w:rStyle w:val="PageNumber"/>
        <w:sz w:val="18"/>
        <w:szCs w:val="18"/>
      </w:rPr>
      <w:t xml:space="preserve">    </w:t>
    </w:r>
    <w:r w:rsidR="00C92BC8" w:rsidRPr="00CE0A7A">
      <w:rPr>
        <w:rStyle w:val="PageNumber"/>
        <w:sz w:val="18"/>
        <w:szCs w:val="18"/>
      </w:rPr>
      <w:fldChar w:fldCharType="begin"/>
    </w:r>
    <w:r w:rsidR="00C92BC8" w:rsidRPr="00CE0A7A">
      <w:rPr>
        <w:rStyle w:val="PageNumber"/>
        <w:sz w:val="18"/>
        <w:szCs w:val="18"/>
      </w:rPr>
      <w:instrText xml:space="preserve"> PAGE   \* MERGEFORMAT </w:instrText>
    </w:r>
    <w:r w:rsidR="00C92BC8" w:rsidRPr="00CE0A7A">
      <w:rPr>
        <w:rStyle w:val="PageNumber"/>
        <w:sz w:val="18"/>
        <w:szCs w:val="18"/>
      </w:rPr>
      <w:fldChar w:fldCharType="separate"/>
    </w:r>
    <w:r w:rsidR="001E3F37">
      <w:rPr>
        <w:rStyle w:val="PageNumber"/>
        <w:noProof/>
        <w:sz w:val="18"/>
        <w:szCs w:val="18"/>
      </w:rPr>
      <w:t>1</w:t>
    </w:r>
    <w:r w:rsidR="00C92BC8" w:rsidRPr="00CE0A7A">
      <w:rPr>
        <w:rStyle w:val="PageNumbe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A9327" w14:textId="77777777" w:rsidR="00FE0F3A" w:rsidRDefault="00FE0F3A">
      <w:r>
        <w:separator/>
      </w:r>
    </w:p>
  </w:footnote>
  <w:footnote w:type="continuationSeparator" w:id="0">
    <w:p w14:paraId="6B7D4B40" w14:textId="77777777" w:rsidR="00FE0F3A" w:rsidRDefault="00FE0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A6A4C" w14:textId="05FFAD2E" w:rsidR="00C92BC8" w:rsidRPr="00A05035" w:rsidRDefault="00A05035" w:rsidP="00A05035">
    <w:pPr>
      <w:pStyle w:val="Header"/>
      <w:tabs>
        <w:tab w:val="clear" w:pos="4513"/>
        <w:tab w:val="left" w:pos="1276"/>
      </w:tabs>
    </w:pPr>
    <w:r>
      <w:rPr>
        <w:noProof/>
        <w:lang w:val="en-GB" w:eastAsia="en-GB"/>
      </w:rPr>
      <w:drawing>
        <wp:anchor distT="0" distB="0" distL="114300" distR="114300" simplePos="0" relativeHeight="251668480" behindDoc="1" locked="0" layoutInCell="1" allowOverlap="1" wp14:anchorId="1D9581DC" wp14:editId="0BA38EEB">
          <wp:simplePos x="0" y="0"/>
          <wp:positionH relativeFrom="column">
            <wp:posOffset>27305</wp:posOffset>
          </wp:positionH>
          <wp:positionV relativeFrom="paragraph">
            <wp:posOffset>-161008</wp:posOffset>
          </wp:positionV>
          <wp:extent cx="598170" cy="598170"/>
          <wp:effectExtent l="0" t="0" r="11430" b="11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logo.jpg"/>
                  <pic:cNvPicPr/>
                </pic:nvPicPr>
                <pic:blipFill>
                  <a:blip r:embed="rId1">
                    <a:extLst>
                      <a:ext uri="{28A0092B-C50C-407E-A947-70E740481C1C}">
                        <a14:useLocalDpi xmlns:a14="http://schemas.microsoft.com/office/drawing/2010/main" val="0"/>
                      </a:ext>
                    </a:extLst>
                  </a:blip>
                  <a:stretch>
                    <a:fillRect/>
                  </a:stretch>
                </pic:blipFill>
                <pic:spPr>
                  <a:xfrm>
                    <a:off x="0" y="0"/>
                    <a:ext cx="598170" cy="59817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1" locked="0" layoutInCell="1" allowOverlap="1" wp14:anchorId="1CAE977A" wp14:editId="70F5EF72">
          <wp:simplePos x="0" y="0"/>
          <wp:positionH relativeFrom="column">
            <wp:posOffset>-1493781</wp:posOffset>
          </wp:positionH>
          <wp:positionV relativeFrom="paragraph">
            <wp:posOffset>-812613</wp:posOffset>
          </wp:positionV>
          <wp:extent cx="9024655" cy="2517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K AQA A Geog strap.jpg"/>
                  <pic:cNvPicPr/>
                </pic:nvPicPr>
                <pic:blipFill>
                  <a:blip r:embed="rId2">
                    <a:extLst>
                      <a:ext uri="{28A0092B-C50C-407E-A947-70E740481C1C}">
                        <a14:useLocalDpi xmlns:a14="http://schemas.microsoft.com/office/drawing/2010/main" val="0"/>
                      </a:ext>
                    </a:extLst>
                  </a:blip>
                  <a:stretch>
                    <a:fillRect/>
                  </a:stretch>
                </pic:blipFill>
                <pic:spPr>
                  <a:xfrm>
                    <a:off x="0" y="0"/>
                    <a:ext cx="9024655" cy="25171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1" locked="0" layoutInCell="1" allowOverlap="1" wp14:anchorId="25EFD73C" wp14:editId="7D20E525">
          <wp:simplePos x="0" y="0"/>
          <wp:positionH relativeFrom="column">
            <wp:posOffset>5936287</wp:posOffset>
          </wp:positionH>
          <wp:positionV relativeFrom="paragraph">
            <wp:posOffset>-1053199</wp:posOffset>
          </wp:positionV>
          <wp:extent cx="9024620" cy="25171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K AQA A Geog strap.jpg"/>
                  <pic:cNvPicPr/>
                </pic:nvPicPr>
                <pic:blipFill>
                  <a:blip r:embed="rId2">
                    <a:extLst>
                      <a:ext uri="{28A0092B-C50C-407E-A947-70E740481C1C}">
                        <a14:useLocalDpi xmlns:a14="http://schemas.microsoft.com/office/drawing/2010/main" val="0"/>
                      </a:ext>
                    </a:extLst>
                  </a:blip>
                  <a:stretch>
                    <a:fillRect/>
                  </a:stretch>
                </pic:blipFill>
                <pic:spPr>
                  <a:xfrm>
                    <a:off x="0" y="0"/>
                    <a:ext cx="9024620" cy="2517140"/>
                  </a:xfrm>
                  <a:prstGeom prst="rect">
                    <a:avLst/>
                  </a:prstGeom>
                </pic:spPr>
              </pic:pic>
            </a:graphicData>
          </a:graphic>
          <wp14:sizeRelH relativeFrom="page">
            <wp14:pctWidth>0</wp14:pctWidth>
          </wp14:sizeRelH>
          <wp14:sizeRelV relativeFrom="page">
            <wp14:pctHeight>0</wp14:pctHeight>
          </wp14:sizeRelV>
        </wp:anchor>
      </w:drawing>
    </w:r>
    <w:r w:rsidRPr="00C12F0C">
      <w:rPr>
        <w:b/>
        <w:sz w:val="28"/>
        <w:szCs w:val="28"/>
      </w:rPr>
      <w:t xml:space="preserve"> </w:t>
    </w:r>
    <w:r>
      <w:rPr>
        <w:b/>
        <w:sz w:val="28"/>
        <w:szCs w:val="28"/>
      </w:rPr>
      <w:tab/>
    </w:r>
    <w:r w:rsidR="00B973A2">
      <w:rPr>
        <w:b/>
        <w:sz w:val="28"/>
        <w:szCs w:val="28"/>
      </w:rPr>
      <w:t>AQA A-level economics</w:t>
    </w:r>
    <w:r w:rsidRPr="001D35E8">
      <w:rPr>
        <w:sz w:val="28"/>
        <w:szCs w:val="28"/>
      </w:rPr>
      <w:tab/>
    </w:r>
    <w:fldSimple w:instr=" STYLEREF  &quot;(1) Main Head&quot;  \* MERGEFORMAT ">
      <w:r w:rsidR="00A441B2" w:rsidRPr="00A441B2">
        <w:rPr>
          <w:bCs/>
          <w:noProof/>
        </w:rPr>
        <w:t>2 National</w:t>
      </w:r>
      <w:r w:rsidR="00A441B2">
        <w:rPr>
          <w:noProof/>
        </w:rPr>
        <w:t xml:space="preserve"> and international economy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1B0EB" w14:textId="1A964FF2" w:rsidR="00C92BC8" w:rsidRPr="00C12F0C" w:rsidRDefault="00A05035" w:rsidP="00A05035">
    <w:pPr>
      <w:pStyle w:val="Header"/>
      <w:tabs>
        <w:tab w:val="left" w:pos="1276"/>
      </w:tabs>
      <w:rPr>
        <w:b/>
        <w:sz w:val="28"/>
        <w:szCs w:val="28"/>
      </w:rPr>
    </w:pPr>
    <w:r>
      <w:rPr>
        <w:noProof/>
        <w:lang w:val="en-GB" w:eastAsia="en-GB"/>
      </w:rPr>
      <w:drawing>
        <wp:anchor distT="0" distB="0" distL="114300" distR="114300" simplePos="0" relativeHeight="251664384" behindDoc="1" locked="0" layoutInCell="1" allowOverlap="1" wp14:anchorId="64B17A53" wp14:editId="0649C709">
          <wp:simplePos x="0" y="0"/>
          <wp:positionH relativeFrom="column">
            <wp:posOffset>3810</wp:posOffset>
          </wp:positionH>
          <wp:positionV relativeFrom="paragraph">
            <wp:posOffset>-151335</wp:posOffset>
          </wp:positionV>
          <wp:extent cx="598744" cy="598744"/>
          <wp:effectExtent l="0" t="0" r="11430" b="11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logo.jpg"/>
                  <pic:cNvPicPr/>
                </pic:nvPicPr>
                <pic:blipFill>
                  <a:blip r:embed="rId1">
                    <a:extLst>
                      <a:ext uri="{28A0092B-C50C-407E-A947-70E740481C1C}">
                        <a14:useLocalDpi xmlns:a14="http://schemas.microsoft.com/office/drawing/2010/main" val="0"/>
                      </a:ext>
                    </a:extLst>
                  </a:blip>
                  <a:stretch>
                    <a:fillRect/>
                  </a:stretch>
                </pic:blipFill>
                <pic:spPr>
                  <a:xfrm>
                    <a:off x="0" y="0"/>
                    <a:ext cx="598744" cy="598744"/>
                  </a:xfrm>
                  <a:prstGeom prst="rect">
                    <a:avLst/>
                  </a:prstGeom>
                </pic:spPr>
              </pic:pic>
            </a:graphicData>
          </a:graphic>
          <wp14:sizeRelH relativeFrom="page">
            <wp14:pctWidth>0</wp14:pctWidth>
          </wp14:sizeRelH>
          <wp14:sizeRelV relativeFrom="page">
            <wp14:pctHeight>0</wp14:pctHeight>
          </wp14:sizeRelV>
        </wp:anchor>
      </w:drawing>
    </w:r>
    <w:r w:rsidR="00C92BC8">
      <w:rPr>
        <w:noProof/>
        <w:lang w:val="en-GB" w:eastAsia="en-GB"/>
      </w:rPr>
      <w:drawing>
        <wp:anchor distT="0" distB="0" distL="114300" distR="114300" simplePos="0" relativeHeight="251658239" behindDoc="1" locked="0" layoutInCell="1" allowOverlap="1" wp14:anchorId="42F48CF9" wp14:editId="57655905">
          <wp:simplePos x="0" y="0"/>
          <wp:positionH relativeFrom="column">
            <wp:posOffset>-1501140</wp:posOffset>
          </wp:positionH>
          <wp:positionV relativeFrom="paragraph">
            <wp:posOffset>-812165</wp:posOffset>
          </wp:positionV>
          <wp:extent cx="9024655" cy="2517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K AQA A Geog strap.jpg"/>
                  <pic:cNvPicPr/>
                </pic:nvPicPr>
                <pic:blipFill>
                  <a:blip r:embed="rId2">
                    <a:extLst>
                      <a:ext uri="{28A0092B-C50C-407E-A947-70E740481C1C}">
                        <a14:useLocalDpi xmlns:a14="http://schemas.microsoft.com/office/drawing/2010/main" val="0"/>
                      </a:ext>
                    </a:extLst>
                  </a:blip>
                  <a:stretch>
                    <a:fillRect/>
                  </a:stretch>
                </pic:blipFill>
                <pic:spPr>
                  <a:xfrm>
                    <a:off x="0" y="0"/>
                    <a:ext cx="9024655" cy="2517140"/>
                  </a:xfrm>
                  <a:prstGeom prst="rect">
                    <a:avLst/>
                  </a:prstGeom>
                </pic:spPr>
              </pic:pic>
            </a:graphicData>
          </a:graphic>
          <wp14:sizeRelH relativeFrom="page">
            <wp14:pctWidth>0</wp14:pctWidth>
          </wp14:sizeRelH>
          <wp14:sizeRelV relativeFrom="page">
            <wp14:pctHeight>0</wp14:pctHeight>
          </wp14:sizeRelV>
        </wp:anchor>
      </w:drawing>
    </w:r>
    <w:r>
      <w:rPr>
        <w:noProof/>
      </w:rPr>
      <w:tab/>
    </w:r>
    <w:r w:rsidR="00C92BC8" w:rsidRPr="00C12F0C">
      <w:rPr>
        <w:b/>
        <w:sz w:val="28"/>
        <w:szCs w:val="28"/>
      </w:rPr>
      <w:t xml:space="preserve">AQA A-level </w:t>
    </w:r>
    <w:r w:rsidR="00B973A2">
      <w:rPr>
        <w:b/>
        <w:sz w:val="28"/>
        <w:szCs w:val="28"/>
      </w:rPr>
      <w:t>economics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D58EA"/>
    <w:multiLevelType w:val="hybridMultilevel"/>
    <w:tmpl w:val="88500D92"/>
    <w:lvl w:ilvl="0" w:tplc="E0AA675E">
      <w:start w:val="1"/>
      <w:numFmt w:val="bullet"/>
      <w:pStyle w:val="2Bodyunorderedsublist2"/>
      <w:lvlText w:val=""/>
      <w:lvlJc w:val="left"/>
      <w:pPr>
        <w:ind w:left="680" w:hanging="226"/>
      </w:pPr>
      <w:rPr>
        <w:rFonts w:ascii="Symbol" w:hAnsi="Symbol" w:hint="default"/>
        <w:color w:val="00B0A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F24B1"/>
    <w:multiLevelType w:val="singleLevel"/>
    <w:tmpl w:val="29EEF4B4"/>
    <w:lvl w:ilvl="0">
      <w:start w:val="1"/>
      <w:numFmt w:val="bullet"/>
      <w:pStyle w:val="BodyTextBulleted"/>
      <w:lvlText w:val=""/>
      <w:lvlJc w:val="left"/>
      <w:pPr>
        <w:tabs>
          <w:tab w:val="num" w:pos="720"/>
        </w:tabs>
        <w:ind w:left="170" w:hanging="170"/>
      </w:pPr>
      <w:rPr>
        <w:rFonts w:ascii="Webdings" w:hAnsi="Webdings" w:hint="default"/>
      </w:rPr>
    </w:lvl>
  </w:abstractNum>
  <w:abstractNum w:abstractNumId="2" w15:restartNumberingAfterBreak="0">
    <w:nsid w:val="1A6D6C92"/>
    <w:multiLevelType w:val="singleLevel"/>
    <w:tmpl w:val="4182788E"/>
    <w:lvl w:ilvl="0">
      <w:start w:val="1"/>
      <w:numFmt w:val="bullet"/>
      <w:pStyle w:val="Bullet"/>
      <w:lvlText w:val=""/>
      <w:lvlJc w:val="left"/>
      <w:pPr>
        <w:tabs>
          <w:tab w:val="num" w:pos="432"/>
        </w:tabs>
        <w:ind w:left="432" w:hanging="360"/>
      </w:pPr>
      <w:rPr>
        <w:rFonts w:ascii="Symbol" w:hAnsi="Symbol" w:hint="default"/>
      </w:rPr>
    </w:lvl>
  </w:abstractNum>
  <w:abstractNum w:abstractNumId="3" w15:restartNumberingAfterBreak="0">
    <w:nsid w:val="4C8377C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4FD5FEB"/>
    <w:multiLevelType w:val="hybridMultilevel"/>
    <w:tmpl w:val="AA82C9BC"/>
    <w:lvl w:ilvl="0" w:tplc="D6BA31AA">
      <w:start w:val="1"/>
      <w:numFmt w:val="bullet"/>
      <w:pStyle w:val="2Bodyunorderedsubsublis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DC0"/>
    <w:rsid w:val="0000021C"/>
    <w:rsid w:val="00000A95"/>
    <w:rsid w:val="000011D7"/>
    <w:rsid w:val="00002512"/>
    <w:rsid w:val="00003271"/>
    <w:rsid w:val="0000434A"/>
    <w:rsid w:val="000044B2"/>
    <w:rsid w:val="00004D4F"/>
    <w:rsid w:val="00004DF1"/>
    <w:rsid w:val="00004E5F"/>
    <w:rsid w:val="000051C8"/>
    <w:rsid w:val="00005880"/>
    <w:rsid w:val="000060A5"/>
    <w:rsid w:val="000065DF"/>
    <w:rsid w:val="00006EF9"/>
    <w:rsid w:val="00007BD5"/>
    <w:rsid w:val="00007E6E"/>
    <w:rsid w:val="00010B90"/>
    <w:rsid w:val="00010C0C"/>
    <w:rsid w:val="0001127B"/>
    <w:rsid w:val="00011490"/>
    <w:rsid w:val="00012605"/>
    <w:rsid w:val="0001273D"/>
    <w:rsid w:val="00012BAA"/>
    <w:rsid w:val="00013690"/>
    <w:rsid w:val="00013E4F"/>
    <w:rsid w:val="0001459D"/>
    <w:rsid w:val="00015542"/>
    <w:rsid w:val="00015A30"/>
    <w:rsid w:val="000163BB"/>
    <w:rsid w:val="00016A4E"/>
    <w:rsid w:val="00016F73"/>
    <w:rsid w:val="00017172"/>
    <w:rsid w:val="00017F5C"/>
    <w:rsid w:val="0002033F"/>
    <w:rsid w:val="00020491"/>
    <w:rsid w:val="0002127E"/>
    <w:rsid w:val="00021442"/>
    <w:rsid w:val="000227D7"/>
    <w:rsid w:val="00024F72"/>
    <w:rsid w:val="00025680"/>
    <w:rsid w:val="00025FD3"/>
    <w:rsid w:val="00025FDA"/>
    <w:rsid w:val="0002623C"/>
    <w:rsid w:val="000268FD"/>
    <w:rsid w:val="00026C0E"/>
    <w:rsid w:val="00027DAE"/>
    <w:rsid w:val="00030A69"/>
    <w:rsid w:val="00030C74"/>
    <w:rsid w:val="000312D4"/>
    <w:rsid w:val="000328C4"/>
    <w:rsid w:val="00032E07"/>
    <w:rsid w:val="00032F74"/>
    <w:rsid w:val="0003333A"/>
    <w:rsid w:val="0003385B"/>
    <w:rsid w:val="00033986"/>
    <w:rsid w:val="000339C5"/>
    <w:rsid w:val="00033BD2"/>
    <w:rsid w:val="0003436B"/>
    <w:rsid w:val="000343EC"/>
    <w:rsid w:val="000344A0"/>
    <w:rsid w:val="000348D3"/>
    <w:rsid w:val="00034E37"/>
    <w:rsid w:val="00035BBD"/>
    <w:rsid w:val="00035DB3"/>
    <w:rsid w:val="00036AF7"/>
    <w:rsid w:val="00036E25"/>
    <w:rsid w:val="00037545"/>
    <w:rsid w:val="000375BF"/>
    <w:rsid w:val="00037BDB"/>
    <w:rsid w:val="0004077F"/>
    <w:rsid w:val="00040C45"/>
    <w:rsid w:val="0004142C"/>
    <w:rsid w:val="000414AF"/>
    <w:rsid w:val="00041810"/>
    <w:rsid w:val="000419C1"/>
    <w:rsid w:val="00041E5C"/>
    <w:rsid w:val="0004242A"/>
    <w:rsid w:val="00043574"/>
    <w:rsid w:val="000439F8"/>
    <w:rsid w:val="00043BCB"/>
    <w:rsid w:val="00043E41"/>
    <w:rsid w:val="00044705"/>
    <w:rsid w:val="00044B1C"/>
    <w:rsid w:val="00045103"/>
    <w:rsid w:val="000452CE"/>
    <w:rsid w:val="000452F8"/>
    <w:rsid w:val="0004530B"/>
    <w:rsid w:val="00045DE3"/>
    <w:rsid w:val="00045EC4"/>
    <w:rsid w:val="000461FC"/>
    <w:rsid w:val="000469D3"/>
    <w:rsid w:val="00046C3B"/>
    <w:rsid w:val="00046F0B"/>
    <w:rsid w:val="00047756"/>
    <w:rsid w:val="00047967"/>
    <w:rsid w:val="00047CFD"/>
    <w:rsid w:val="00047EE4"/>
    <w:rsid w:val="00047FC8"/>
    <w:rsid w:val="000502C9"/>
    <w:rsid w:val="000508C3"/>
    <w:rsid w:val="0005235D"/>
    <w:rsid w:val="000523D2"/>
    <w:rsid w:val="000525A0"/>
    <w:rsid w:val="000528F9"/>
    <w:rsid w:val="0005365D"/>
    <w:rsid w:val="000543DB"/>
    <w:rsid w:val="0005457D"/>
    <w:rsid w:val="00054D84"/>
    <w:rsid w:val="000555DC"/>
    <w:rsid w:val="000560B3"/>
    <w:rsid w:val="000567A1"/>
    <w:rsid w:val="00056BCC"/>
    <w:rsid w:val="00056CCD"/>
    <w:rsid w:val="0005702C"/>
    <w:rsid w:val="000570BE"/>
    <w:rsid w:val="00057329"/>
    <w:rsid w:val="00057737"/>
    <w:rsid w:val="00057B35"/>
    <w:rsid w:val="000602F0"/>
    <w:rsid w:val="00060833"/>
    <w:rsid w:val="000608D5"/>
    <w:rsid w:val="00060C29"/>
    <w:rsid w:val="00061112"/>
    <w:rsid w:val="00061F7A"/>
    <w:rsid w:val="00062732"/>
    <w:rsid w:val="00062893"/>
    <w:rsid w:val="00063078"/>
    <w:rsid w:val="00063132"/>
    <w:rsid w:val="00063352"/>
    <w:rsid w:val="00063C8B"/>
    <w:rsid w:val="00064BDC"/>
    <w:rsid w:val="00064E32"/>
    <w:rsid w:val="0006529A"/>
    <w:rsid w:val="00065379"/>
    <w:rsid w:val="0006564F"/>
    <w:rsid w:val="00065986"/>
    <w:rsid w:val="000659EE"/>
    <w:rsid w:val="00066CD8"/>
    <w:rsid w:val="0006725B"/>
    <w:rsid w:val="00067642"/>
    <w:rsid w:val="000679F0"/>
    <w:rsid w:val="00067C51"/>
    <w:rsid w:val="00067FCA"/>
    <w:rsid w:val="00072284"/>
    <w:rsid w:val="0007349D"/>
    <w:rsid w:val="00074EAC"/>
    <w:rsid w:val="0007558C"/>
    <w:rsid w:val="0007654D"/>
    <w:rsid w:val="00077936"/>
    <w:rsid w:val="00080218"/>
    <w:rsid w:val="0008094F"/>
    <w:rsid w:val="00080ADE"/>
    <w:rsid w:val="00081493"/>
    <w:rsid w:val="00081670"/>
    <w:rsid w:val="0008191F"/>
    <w:rsid w:val="00081ACF"/>
    <w:rsid w:val="000827E4"/>
    <w:rsid w:val="00082DC0"/>
    <w:rsid w:val="00082F1F"/>
    <w:rsid w:val="00083EA1"/>
    <w:rsid w:val="000840B6"/>
    <w:rsid w:val="00084423"/>
    <w:rsid w:val="000845D2"/>
    <w:rsid w:val="00084D93"/>
    <w:rsid w:val="00084DDE"/>
    <w:rsid w:val="000858E6"/>
    <w:rsid w:val="00087021"/>
    <w:rsid w:val="000877FB"/>
    <w:rsid w:val="000878D5"/>
    <w:rsid w:val="00090913"/>
    <w:rsid w:val="0009098F"/>
    <w:rsid w:val="000913CD"/>
    <w:rsid w:val="0009156E"/>
    <w:rsid w:val="00092059"/>
    <w:rsid w:val="00092B05"/>
    <w:rsid w:val="00092E3A"/>
    <w:rsid w:val="0009402A"/>
    <w:rsid w:val="00094742"/>
    <w:rsid w:val="00094BF0"/>
    <w:rsid w:val="00094EA3"/>
    <w:rsid w:val="0009599B"/>
    <w:rsid w:val="00095DD9"/>
    <w:rsid w:val="00097212"/>
    <w:rsid w:val="00097F82"/>
    <w:rsid w:val="000A000B"/>
    <w:rsid w:val="000A0496"/>
    <w:rsid w:val="000A0C8A"/>
    <w:rsid w:val="000A0E2B"/>
    <w:rsid w:val="000A129F"/>
    <w:rsid w:val="000A1AE4"/>
    <w:rsid w:val="000A1BE6"/>
    <w:rsid w:val="000A228A"/>
    <w:rsid w:val="000A2D56"/>
    <w:rsid w:val="000A2EC1"/>
    <w:rsid w:val="000A2FF9"/>
    <w:rsid w:val="000A31B0"/>
    <w:rsid w:val="000A340D"/>
    <w:rsid w:val="000A350B"/>
    <w:rsid w:val="000A37A7"/>
    <w:rsid w:val="000A4310"/>
    <w:rsid w:val="000A5398"/>
    <w:rsid w:val="000A55E9"/>
    <w:rsid w:val="000A5B50"/>
    <w:rsid w:val="000A6264"/>
    <w:rsid w:val="000A69CF"/>
    <w:rsid w:val="000A7408"/>
    <w:rsid w:val="000A79F7"/>
    <w:rsid w:val="000B047C"/>
    <w:rsid w:val="000B1001"/>
    <w:rsid w:val="000B19A2"/>
    <w:rsid w:val="000B1B8B"/>
    <w:rsid w:val="000B31BE"/>
    <w:rsid w:val="000B46AC"/>
    <w:rsid w:val="000B47C3"/>
    <w:rsid w:val="000B4E02"/>
    <w:rsid w:val="000B6287"/>
    <w:rsid w:val="000B6C76"/>
    <w:rsid w:val="000B7335"/>
    <w:rsid w:val="000C0413"/>
    <w:rsid w:val="000C2523"/>
    <w:rsid w:val="000C2609"/>
    <w:rsid w:val="000C2A30"/>
    <w:rsid w:val="000C33BA"/>
    <w:rsid w:val="000C3F72"/>
    <w:rsid w:val="000C4196"/>
    <w:rsid w:val="000C46B8"/>
    <w:rsid w:val="000C51E0"/>
    <w:rsid w:val="000C5314"/>
    <w:rsid w:val="000C5C6D"/>
    <w:rsid w:val="000C6A37"/>
    <w:rsid w:val="000C7060"/>
    <w:rsid w:val="000C7CEA"/>
    <w:rsid w:val="000C7DDF"/>
    <w:rsid w:val="000D0DEE"/>
    <w:rsid w:val="000D123D"/>
    <w:rsid w:val="000D12DC"/>
    <w:rsid w:val="000D1E41"/>
    <w:rsid w:val="000D1F8E"/>
    <w:rsid w:val="000D282C"/>
    <w:rsid w:val="000D2988"/>
    <w:rsid w:val="000D3824"/>
    <w:rsid w:val="000D4F7F"/>
    <w:rsid w:val="000D5490"/>
    <w:rsid w:val="000D6043"/>
    <w:rsid w:val="000D609A"/>
    <w:rsid w:val="000D6252"/>
    <w:rsid w:val="000D6BAB"/>
    <w:rsid w:val="000D6C7F"/>
    <w:rsid w:val="000E01D3"/>
    <w:rsid w:val="000E0D6D"/>
    <w:rsid w:val="000E1034"/>
    <w:rsid w:val="000E1E19"/>
    <w:rsid w:val="000E2727"/>
    <w:rsid w:val="000E3571"/>
    <w:rsid w:val="000E3AAA"/>
    <w:rsid w:val="000E3F87"/>
    <w:rsid w:val="000E4015"/>
    <w:rsid w:val="000E44AF"/>
    <w:rsid w:val="000E4744"/>
    <w:rsid w:val="000E4ECB"/>
    <w:rsid w:val="000E5609"/>
    <w:rsid w:val="000E5729"/>
    <w:rsid w:val="000E6583"/>
    <w:rsid w:val="000E71FF"/>
    <w:rsid w:val="000E7B44"/>
    <w:rsid w:val="000E7F3D"/>
    <w:rsid w:val="000F0478"/>
    <w:rsid w:val="000F0760"/>
    <w:rsid w:val="000F0F20"/>
    <w:rsid w:val="000F1798"/>
    <w:rsid w:val="000F2977"/>
    <w:rsid w:val="000F3552"/>
    <w:rsid w:val="000F35F9"/>
    <w:rsid w:val="000F3A59"/>
    <w:rsid w:val="000F3D6A"/>
    <w:rsid w:val="000F410E"/>
    <w:rsid w:val="000F43D6"/>
    <w:rsid w:val="000F48BB"/>
    <w:rsid w:val="000F48FD"/>
    <w:rsid w:val="000F4CD0"/>
    <w:rsid w:val="000F575E"/>
    <w:rsid w:val="000F57D7"/>
    <w:rsid w:val="000F633D"/>
    <w:rsid w:val="000F6462"/>
    <w:rsid w:val="000F67F3"/>
    <w:rsid w:val="000F6A57"/>
    <w:rsid w:val="000F6CD2"/>
    <w:rsid w:val="000F70D8"/>
    <w:rsid w:val="000F735D"/>
    <w:rsid w:val="000F78F1"/>
    <w:rsid w:val="000F7AD1"/>
    <w:rsid w:val="001003E8"/>
    <w:rsid w:val="00100C10"/>
    <w:rsid w:val="00100EC4"/>
    <w:rsid w:val="001012C2"/>
    <w:rsid w:val="001020A1"/>
    <w:rsid w:val="00102240"/>
    <w:rsid w:val="001028A5"/>
    <w:rsid w:val="00102EAD"/>
    <w:rsid w:val="0010317F"/>
    <w:rsid w:val="001032DF"/>
    <w:rsid w:val="001041AD"/>
    <w:rsid w:val="00104EF9"/>
    <w:rsid w:val="00104F29"/>
    <w:rsid w:val="00105DE7"/>
    <w:rsid w:val="0010620F"/>
    <w:rsid w:val="00106243"/>
    <w:rsid w:val="00110664"/>
    <w:rsid w:val="001106C2"/>
    <w:rsid w:val="00110F00"/>
    <w:rsid w:val="00111039"/>
    <w:rsid w:val="001111B5"/>
    <w:rsid w:val="0011130F"/>
    <w:rsid w:val="0011134D"/>
    <w:rsid w:val="001114E9"/>
    <w:rsid w:val="001116C6"/>
    <w:rsid w:val="001117CF"/>
    <w:rsid w:val="00111DC6"/>
    <w:rsid w:val="00112590"/>
    <w:rsid w:val="001130CB"/>
    <w:rsid w:val="00113CEB"/>
    <w:rsid w:val="00113DC7"/>
    <w:rsid w:val="0011424C"/>
    <w:rsid w:val="0011483B"/>
    <w:rsid w:val="00114856"/>
    <w:rsid w:val="00114DC1"/>
    <w:rsid w:val="00114FB7"/>
    <w:rsid w:val="00115168"/>
    <w:rsid w:val="0011518D"/>
    <w:rsid w:val="00115541"/>
    <w:rsid w:val="001156F8"/>
    <w:rsid w:val="001157AE"/>
    <w:rsid w:val="00115817"/>
    <w:rsid w:val="001165CA"/>
    <w:rsid w:val="0011714C"/>
    <w:rsid w:val="001173AF"/>
    <w:rsid w:val="00117CB6"/>
    <w:rsid w:val="0012007F"/>
    <w:rsid w:val="00121795"/>
    <w:rsid w:val="00122F6C"/>
    <w:rsid w:val="0012305B"/>
    <w:rsid w:val="0012345D"/>
    <w:rsid w:val="00123685"/>
    <w:rsid w:val="00123CE3"/>
    <w:rsid w:val="001242AC"/>
    <w:rsid w:val="0012462C"/>
    <w:rsid w:val="0012499E"/>
    <w:rsid w:val="00124D52"/>
    <w:rsid w:val="001251AC"/>
    <w:rsid w:val="00125AA3"/>
    <w:rsid w:val="00125C70"/>
    <w:rsid w:val="001261FE"/>
    <w:rsid w:val="00126398"/>
    <w:rsid w:val="001264F0"/>
    <w:rsid w:val="0012660D"/>
    <w:rsid w:val="00126A6D"/>
    <w:rsid w:val="0012707C"/>
    <w:rsid w:val="001276C7"/>
    <w:rsid w:val="00127F64"/>
    <w:rsid w:val="0013051D"/>
    <w:rsid w:val="00131340"/>
    <w:rsid w:val="00131C58"/>
    <w:rsid w:val="00132193"/>
    <w:rsid w:val="001330B6"/>
    <w:rsid w:val="001331D1"/>
    <w:rsid w:val="001332CA"/>
    <w:rsid w:val="001339C9"/>
    <w:rsid w:val="00133D7F"/>
    <w:rsid w:val="0013407B"/>
    <w:rsid w:val="001342CA"/>
    <w:rsid w:val="0013444A"/>
    <w:rsid w:val="0013558B"/>
    <w:rsid w:val="00135CC0"/>
    <w:rsid w:val="00135DE4"/>
    <w:rsid w:val="00136285"/>
    <w:rsid w:val="00136392"/>
    <w:rsid w:val="00136B7D"/>
    <w:rsid w:val="00136C59"/>
    <w:rsid w:val="00137E8C"/>
    <w:rsid w:val="001400D1"/>
    <w:rsid w:val="00140D1C"/>
    <w:rsid w:val="00141333"/>
    <w:rsid w:val="00142BE2"/>
    <w:rsid w:val="0014396D"/>
    <w:rsid w:val="00143994"/>
    <w:rsid w:val="00144673"/>
    <w:rsid w:val="00144B65"/>
    <w:rsid w:val="00144BF4"/>
    <w:rsid w:val="001450AE"/>
    <w:rsid w:val="001462E7"/>
    <w:rsid w:val="00146469"/>
    <w:rsid w:val="00146CEA"/>
    <w:rsid w:val="00147043"/>
    <w:rsid w:val="00147086"/>
    <w:rsid w:val="00150B07"/>
    <w:rsid w:val="00151148"/>
    <w:rsid w:val="0015124D"/>
    <w:rsid w:val="00151946"/>
    <w:rsid w:val="00151DD1"/>
    <w:rsid w:val="00152FCB"/>
    <w:rsid w:val="001535F0"/>
    <w:rsid w:val="00153DDB"/>
    <w:rsid w:val="00153EE6"/>
    <w:rsid w:val="0015401E"/>
    <w:rsid w:val="001547C9"/>
    <w:rsid w:val="00154A7C"/>
    <w:rsid w:val="00155799"/>
    <w:rsid w:val="0015619B"/>
    <w:rsid w:val="001562FF"/>
    <w:rsid w:val="0015680C"/>
    <w:rsid w:val="00156866"/>
    <w:rsid w:val="001577E7"/>
    <w:rsid w:val="00160D8E"/>
    <w:rsid w:val="0016286F"/>
    <w:rsid w:val="00163AF8"/>
    <w:rsid w:val="00163B2E"/>
    <w:rsid w:val="00164025"/>
    <w:rsid w:val="0016410D"/>
    <w:rsid w:val="00164ADB"/>
    <w:rsid w:val="00164BB6"/>
    <w:rsid w:val="00164CB1"/>
    <w:rsid w:val="001662C2"/>
    <w:rsid w:val="00166ADA"/>
    <w:rsid w:val="001677D3"/>
    <w:rsid w:val="001706C6"/>
    <w:rsid w:val="00170EC3"/>
    <w:rsid w:val="00171121"/>
    <w:rsid w:val="00171393"/>
    <w:rsid w:val="001715A4"/>
    <w:rsid w:val="001723FA"/>
    <w:rsid w:val="00172EEB"/>
    <w:rsid w:val="001730D6"/>
    <w:rsid w:val="00174166"/>
    <w:rsid w:val="00175197"/>
    <w:rsid w:val="001774EB"/>
    <w:rsid w:val="0017754A"/>
    <w:rsid w:val="00177716"/>
    <w:rsid w:val="0017774C"/>
    <w:rsid w:val="00177B90"/>
    <w:rsid w:val="00180C18"/>
    <w:rsid w:val="00180CEC"/>
    <w:rsid w:val="00181A49"/>
    <w:rsid w:val="00181C1E"/>
    <w:rsid w:val="00181E38"/>
    <w:rsid w:val="00181F59"/>
    <w:rsid w:val="00182539"/>
    <w:rsid w:val="00182B31"/>
    <w:rsid w:val="00182C66"/>
    <w:rsid w:val="00183CA0"/>
    <w:rsid w:val="001845BC"/>
    <w:rsid w:val="0018617C"/>
    <w:rsid w:val="00186345"/>
    <w:rsid w:val="00186D5B"/>
    <w:rsid w:val="00186E6A"/>
    <w:rsid w:val="00187196"/>
    <w:rsid w:val="00190CE9"/>
    <w:rsid w:val="00190EC3"/>
    <w:rsid w:val="00190EE2"/>
    <w:rsid w:val="00190EE9"/>
    <w:rsid w:val="0019170A"/>
    <w:rsid w:val="00191BD3"/>
    <w:rsid w:val="00192982"/>
    <w:rsid w:val="00194303"/>
    <w:rsid w:val="001947AB"/>
    <w:rsid w:val="00194B53"/>
    <w:rsid w:val="00195C76"/>
    <w:rsid w:val="00195E5C"/>
    <w:rsid w:val="00196966"/>
    <w:rsid w:val="00196F6A"/>
    <w:rsid w:val="001972CB"/>
    <w:rsid w:val="00197905"/>
    <w:rsid w:val="00197E80"/>
    <w:rsid w:val="00197FA3"/>
    <w:rsid w:val="001A00A5"/>
    <w:rsid w:val="001A036C"/>
    <w:rsid w:val="001A10CB"/>
    <w:rsid w:val="001A1A4F"/>
    <w:rsid w:val="001A2F46"/>
    <w:rsid w:val="001A32AD"/>
    <w:rsid w:val="001A3E8E"/>
    <w:rsid w:val="001A4726"/>
    <w:rsid w:val="001A49BF"/>
    <w:rsid w:val="001A5038"/>
    <w:rsid w:val="001A53A6"/>
    <w:rsid w:val="001A5D94"/>
    <w:rsid w:val="001A61AE"/>
    <w:rsid w:val="001A61D5"/>
    <w:rsid w:val="001A6A91"/>
    <w:rsid w:val="001B06FD"/>
    <w:rsid w:val="001B0961"/>
    <w:rsid w:val="001B1335"/>
    <w:rsid w:val="001B1D7E"/>
    <w:rsid w:val="001B28F6"/>
    <w:rsid w:val="001B2FB1"/>
    <w:rsid w:val="001B3229"/>
    <w:rsid w:val="001B4665"/>
    <w:rsid w:val="001B4877"/>
    <w:rsid w:val="001B4F8A"/>
    <w:rsid w:val="001B4FAC"/>
    <w:rsid w:val="001B574C"/>
    <w:rsid w:val="001B5A34"/>
    <w:rsid w:val="001B66A7"/>
    <w:rsid w:val="001B66B5"/>
    <w:rsid w:val="001B700B"/>
    <w:rsid w:val="001B74F6"/>
    <w:rsid w:val="001B7641"/>
    <w:rsid w:val="001B7B30"/>
    <w:rsid w:val="001B7E63"/>
    <w:rsid w:val="001C0183"/>
    <w:rsid w:val="001C031A"/>
    <w:rsid w:val="001C2024"/>
    <w:rsid w:val="001C3FCF"/>
    <w:rsid w:val="001C4329"/>
    <w:rsid w:val="001C4789"/>
    <w:rsid w:val="001C4A8D"/>
    <w:rsid w:val="001C546A"/>
    <w:rsid w:val="001C5740"/>
    <w:rsid w:val="001C65EE"/>
    <w:rsid w:val="001C6DA8"/>
    <w:rsid w:val="001C747F"/>
    <w:rsid w:val="001C7774"/>
    <w:rsid w:val="001D0367"/>
    <w:rsid w:val="001D0DC6"/>
    <w:rsid w:val="001D138C"/>
    <w:rsid w:val="001D1B83"/>
    <w:rsid w:val="001D24E9"/>
    <w:rsid w:val="001D2655"/>
    <w:rsid w:val="001D2C1F"/>
    <w:rsid w:val="001D35E8"/>
    <w:rsid w:val="001D3D87"/>
    <w:rsid w:val="001D4E5A"/>
    <w:rsid w:val="001D4FF6"/>
    <w:rsid w:val="001D555A"/>
    <w:rsid w:val="001D5F7B"/>
    <w:rsid w:val="001D6618"/>
    <w:rsid w:val="001D69F9"/>
    <w:rsid w:val="001D721C"/>
    <w:rsid w:val="001D7AF1"/>
    <w:rsid w:val="001D7F15"/>
    <w:rsid w:val="001E0C1F"/>
    <w:rsid w:val="001E0FA2"/>
    <w:rsid w:val="001E1077"/>
    <w:rsid w:val="001E211F"/>
    <w:rsid w:val="001E2F81"/>
    <w:rsid w:val="001E2FFE"/>
    <w:rsid w:val="001E31D8"/>
    <w:rsid w:val="001E3721"/>
    <w:rsid w:val="001E3E1F"/>
    <w:rsid w:val="001E3F37"/>
    <w:rsid w:val="001E442B"/>
    <w:rsid w:val="001E54EF"/>
    <w:rsid w:val="001E637D"/>
    <w:rsid w:val="001E792D"/>
    <w:rsid w:val="001E7EFC"/>
    <w:rsid w:val="001F0213"/>
    <w:rsid w:val="001F0B22"/>
    <w:rsid w:val="001F1B50"/>
    <w:rsid w:val="001F1D21"/>
    <w:rsid w:val="001F2505"/>
    <w:rsid w:val="001F2799"/>
    <w:rsid w:val="001F38F0"/>
    <w:rsid w:val="001F3964"/>
    <w:rsid w:val="001F3967"/>
    <w:rsid w:val="001F3C1C"/>
    <w:rsid w:val="001F3CAC"/>
    <w:rsid w:val="001F42DB"/>
    <w:rsid w:val="001F5074"/>
    <w:rsid w:val="001F6488"/>
    <w:rsid w:val="001F6C10"/>
    <w:rsid w:val="001F7DD6"/>
    <w:rsid w:val="001F7FC3"/>
    <w:rsid w:val="00200CE3"/>
    <w:rsid w:val="00200FA3"/>
    <w:rsid w:val="00201076"/>
    <w:rsid w:val="002012E2"/>
    <w:rsid w:val="00201380"/>
    <w:rsid w:val="00201922"/>
    <w:rsid w:val="00202186"/>
    <w:rsid w:val="00202906"/>
    <w:rsid w:val="00203408"/>
    <w:rsid w:val="00203602"/>
    <w:rsid w:val="00203F77"/>
    <w:rsid w:val="00204868"/>
    <w:rsid w:val="00204EB2"/>
    <w:rsid w:val="00205248"/>
    <w:rsid w:val="00205B26"/>
    <w:rsid w:val="00205E4F"/>
    <w:rsid w:val="002060BC"/>
    <w:rsid w:val="002061E0"/>
    <w:rsid w:val="002062A4"/>
    <w:rsid w:val="00206521"/>
    <w:rsid w:val="00207457"/>
    <w:rsid w:val="002075D4"/>
    <w:rsid w:val="00207C95"/>
    <w:rsid w:val="00207ED5"/>
    <w:rsid w:val="002105A5"/>
    <w:rsid w:val="002105C8"/>
    <w:rsid w:val="00211750"/>
    <w:rsid w:val="0021187D"/>
    <w:rsid w:val="002128BA"/>
    <w:rsid w:val="00213F1F"/>
    <w:rsid w:val="00214081"/>
    <w:rsid w:val="00214381"/>
    <w:rsid w:val="002147CD"/>
    <w:rsid w:val="00214ED7"/>
    <w:rsid w:val="002157A1"/>
    <w:rsid w:val="00216308"/>
    <w:rsid w:val="00217651"/>
    <w:rsid w:val="00220342"/>
    <w:rsid w:val="00220BCA"/>
    <w:rsid w:val="00221914"/>
    <w:rsid w:val="00222201"/>
    <w:rsid w:val="0022407D"/>
    <w:rsid w:val="00224318"/>
    <w:rsid w:val="002255D3"/>
    <w:rsid w:val="00225820"/>
    <w:rsid w:val="002261E3"/>
    <w:rsid w:val="0022674F"/>
    <w:rsid w:val="00226B77"/>
    <w:rsid w:val="00226CE9"/>
    <w:rsid w:val="0022758E"/>
    <w:rsid w:val="00227E86"/>
    <w:rsid w:val="00230137"/>
    <w:rsid w:val="002302EE"/>
    <w:rsid w:val="002304AB"/>
    <w:rsid w:val="00230644"/>
    <w:rsid w:val="00231A20"/>
    <w:rsid w:val="00232594"/>
    <w:rsid w:val="002325B6"/>
    <w:rsid w:val="002328F2"/>
    <w:rsid w:val="00232C4B"/>
    <w:rsid w:val="00232C4D"/>
    <w:rsid w:val="00232F42"/>
    <w:rsid w:val="002330C4"/>
    <w:rsid w:val="00233669"/>
    <w:rsid w:val="00233ABB"/>
    <w:rsid w:val="00234BE1"/>
    <w:rsid w:val="00234EF7"/>
    <w:rsid w:val="00235510"/>
    <w:rsid w:val="0023631F"/>
    <w:rsid w:val="00236944"/>
    <w:rsid w:val="00236D17"/>
    <w:rsid w:val="00236D5B"/>
    <w:rsid w:val="00236D61"/>
    <w:rsid w:val="0023705F"/>
    <w:rsid w:val="0023738E"/>
    <w:rsid w:val="0023752D"/>
    <w:rsid w:val="00241062"/>
    <w:rsid w:val="0024114A"/>
    <w:rsid w:val="00241214"/>
    <w:rsid w:val="002413A2"/>
    <w:rsid w:val="00242512"/>
    <w:rsid w:val="00242D7D"/>
    <w:rsid w:val="00242F56"/>
    <w:rsid w:val="00243549"/>
    <w:rsid w:val="00243ED4"/>
    <w:rsid w:val="0024501D"/>
    <w:rsid w:val="002464BA"/>
    <w:rsid w:val="00250194"/>
    <w:rsid w:val="00250601"/>
    <w:rsid w:val="002508A4"/>
    <w:rsid w:val="002511E0"/>
    <w:rsid w:val="00251743"/>
    <w:rsid w:val="00251D44"/>
    <w:rsid w:val="00252169"/>
    <w:rsid w:val="00252E31"/>
    <w:rsid w:val="00252E4D"/>
    <w:rsid w:val="00253025"/>
    <w:rsid w:val="00253FBF"/>
    <w:rsid w:val="0025404F"/>
    <w:rsid w:val="00256424"/>
    <w:rsid w:val="00256A43"/>
    <w:rsid w:val="002571D3"/>
    <w:rsid w:val="0025725E"/>
    <w:rsid w:val="0025731D"/>
    <w:rsid w:val="00257B21"/>
    <w:rsid w:val="00257F2D"/>
    <w:rsid w:val="00261825"/>
    <w:rsid w:val="00261C3C"/>
    <w:rsid w:val="00261D13"/>
    <w:rsid w:val="00261F49"/>
    <w:rsid w:val="00262193"/>
    <w:rsid w:val="0026248E"/>
    <w:rsid w:val="0026293F"/>
    <w:rsid w:val="0026314A"/>
    <w:rsid w:val="00263159"/>
    <w:rsid w:val="00263CDE"/>
    <w:rsid w:val="0026435D"/>
    <w:rsid w:val="002647D9"/>
    <w:rsid w:val="002648FA"/>
    <w:rsid w:val="00264C4C"/>
    <w:rsid w:val="00264E89"/>
    <w:rsid w:val="00265AF2"/>
    <w:rsid w:val="002674AA"/>
    <w:rsid w:val="002674CC"/>
    <w:rsid w:val="00267F99"/>
    <w:rsid w:val="00267FCE"/>
    <w:rsid w:val="002700A3"/>
    <w:rsid w:val="00270176"/>
    <w:rsid w:val="002705BA"/>
    <w:rsid w:val="0027107A"/>
    <w:rsid w:val="002710B7"/>
    <w:rsid w:val="002722AC"/>
    <w:rsid w:val="00272A9F"/>
    <w:rsid w:val="00273798"/>
    <w:rsid w:val="00273916"/>
    <w:rsid w:val="00273B6C"/>
    <w:rsid w:val="00273E46"/>
    <w:rsid w:val="00274233"/>
    <w:rsid w:val="00274606"/>
    <w:rsid w:val="00274A4E"/>
    <w:rsid w:val="00275129"/>
    <w:rsid w:val="002754BF"/>
    <w:rsid w:val="00275800"/>
    <w:rsid w:val="00276B08"/>
    <w:rsid w:val="00276FA4"/>
    <w:rsid w:val="00277311"/>
    <w:rsid w:val="00277492"/>
    <w:rsid w:val="002775FF"/>
    <w:rsid w:val="00277D94"/>
    <w:rsid w:val="00277F6A"/>
    <w:rsid w:val="002804DC"/>
    <w:rsid w:val="002805C1"/>
    <w:rsid w:val="00281251"/>
    <w:rsid w:val="00281B9C"/>
    <w:rsid w:val="00282893"/>
    <w:rsid w:val="002828D4"/>
    <w:rsid w:val="002828DA"/>
    <w:rsid w:val="00282FC1"/>
    <w:rsid w:val="00284444"/>
    <w:rsid w:val="002848A2"/>
    <w:rsid w:val="0028495C"/>
    <w:rsid w:val="00284EC7"/>
    <w:rsid w:val="0028530D"/>
    <w:rsid w:val="002855A7"/>
    <w:rsid w:val="0028622D"/>
    <w:rsid w:val="00286F7D"/>
    <w:rsid w:val="00290974"/>
    <w:rsid w:val="00290A5B"/>
    <w:rsid w:val="00291337"/>
    <w:rsid w:val="002914DA"/>
    <w:rsid w:val="002915F9"/>
    <w:rsid w:val="0029195D"/>
    <w:rsid w:val="00291AE4"/>
    <w:rsid w:val="00291CF5"/>
    <w:rsid w:val="00291D5D"/>
    <w:rsid w:val="002921EE"/>
    <w:rsid w:val="00292293"/>
    <w:rsid w:val="002923E3"/>
    <w:rsid w:val="00292937"/>
    <w:rsid w:val="002931F3"/>
    <w:rsid w:val="002935BE"/>
    <w:rsid w:val="0029397A"/>
    <w:rsid w:val="0029403D"/>
    <w:rsid w:val="002942D1"/>
    <w:rsid w:val="0029645B"/>
    <w:rsid w:val="002A0E5A"/>
    <w:rsid w:val="002A1A91"/>
    <w:rsid w:val="002A1DDA"/>
    <w:rsid w:val="002A25E5"/>
    <w:rsid w:val="002A2698"/>
    <w:rsid w:val="002A2A94"/>
    <w:rsid w:val="002A2C1A"/>
    <w:rsid w:val="002A3D6A"/>
    <w:rsid w:val="002A3FB6"/>
    <w:rsid w:val="002A4309"/>
    <w:rsid w:val="002A46AB"/>
    <w:rsid w:val="002A4CD9"/>
    <w:rsid w:val="002A4F73"/>
    <w:rsid w:val="002A5854"/>
    <w:rsid w:val="002A5CE0"/>
    <w:rsid w:val="002B07D1"/>
    <w:rsid w:val="002B119C"/>
    <w:rsid w:val="002B15B7"/>
    <w:rsid w:val="002B2CC1"/>
    <w:rsid w:val="002B355B"/>
    <w:rsid w:val="002B3658"/>
    <w:rsid w:val="002B3BB7"/>
    <w:rsid w:val="002B3E1B"/>
    <w:rsid w:val="002B42D7"/>
    <w:rsid w:val="002B5312"/>
    <w:rsid w:val="002B62A7"/>
    <w:rsid w:val="002B7F09"/>
    <w:rsid w:val="002C10AB"/>
    <w:rsid w:val="002C1548"/>
    <w:rsid w:val="002C1D51"/>
    <w:rsid w:val="002C20B9"/>
    <w:rsid w:val="002C2947"/>
    <w:rsid w:val="002C2B37"/>
    <w:rsid w:val="002C2F7B"/>
    <w:rsid w:val="002C3071"/>
    <w:rsid w:val="002C350D"/>
    <w:rsid w:val="002C39B3"/>
    <w:rsid w:val="002C3A33"/>
    <w:rsid w:val="002C3AEE"/>
    <w:rsid w:val="002C54D9"/>
    <w:rsid w:val="002C55A3"/>
    <w:rsid w:val="002C574F"/>
    <w:rsid w:val="002C5C38"/>
    <w:rsid w:val="002C6660"/>
    <w:rsid w:val="002C67D1"/>
    <w:rsid w:val="002C6949"/>
    <w:rsid w:val="002C70E3"/>
    <w:rsid w:val="002C7A3B"/>
    <w:rsid w:val="002C7D10"/>
    <w:rsid w:val="002D0B2F"/>
    <w:rsid w:val="002D1211"/>
    <w:rsid w:val="002D208B"/>
    <w:rsid w:val="002D280E"/>
    <w:rsid w:val="002D2B17"/>
    <w:rsid w:val="002D2E53"/>
    <w:rsid w:val="002D344C"/>
    <w:rsid w:val="002D35CA"/>
    <w:rsid w:val="002D380B"/>
    <w:rsid w:val="002D3B6D"/>
    <w:rsid w:val="002D3E27"/>
    <w:rsid w:val="002D5A3D"/>
    <w:rsid w:val="002D5B91"/>
    <w:rsid w:val="002D68EA"/>
    <w:rsid w:val="002D6F96"/>
    <w:rsid w:val="002D768C"/>
    <w:rsid w:val="002E0BD1"/>
    <w:rsid w:val="002E1060"/>
    <w:rsid w:val="002E24A0"/>
    <w:rsid w:val="002E283E"/>
    <w:rsid w:val="002E2D1B"/>
    <w:rsid w:val="002E3D8E"/>
    <w:rsid w:val="002E42EA"/>
    <w:rsid w:val="002E450D"/>
    <w:rsid w:val="002E467E"/>
    <w:rsid w:val="002E4A76"/>
    <w:rsid w:val="002E4AED"/>
    <w:rsid w:val="002E569A"/>
    <w:rsid w:val="002E58E4"/>
    <w:rsid w:val="002E5B85"/>
    <w:rsid w:val="002E5DA5"/>
    <w:rsid w:val="002E6881"/>
    <w:rsid w:val="002E6D20"/>
    <w:rsid w:val="002E74A4"/>
    <w:rsid w:val="002F0DFD"/>
    <w:rsid w:val="002F1B32"/>
    <w:rsid w:val="002F2B5D"/>
    <w:rsid w:val="002F3281"/>
    <w:rsid w:val="002F3D70"/>
    <w:rsid w:val="002F3F8B"/>
    <w:rsid w:val="002F4026"/>
    <w:rsid w:val="002F40F2"/>
    <w:rsid w:val="002F4699"/>
    <w:rsid w:val="002F4776"/>
    <w:rsid w:val="002F4E93"/>
    <w:rsid w:val="002F522D"/>
    <w:rsid w:val="002F686F"/>
    <w:rsid w:val="002F6A32"/>
    <w:rsid w:val="002F6B62"/>
    <w:rsid w:val="002F700E"/>
    <w:rsid w:val="002F73CF"/>
    <w:rsid w:val="002F753A"/>
    <w:rsid w:val="002F7F77"/>
    <w:rsid w:val="0030089B"/>
    <w:rsid w:val="00300C65"/>
    <w:rsid w:val="00300FED"/>
    <w:rsid w:val="003016F9"/>
    <w:rsid w:val="00301977"/>
    <w:rsid w:val="0030233A"/>
    <w:rsid w:val="003025F1"/>
    <w:rsid w:val="00302DCE"/>
    <w:rsid w:val="00304CBD"/>
    <w:rsid w:val="00305DA3"/>
    <w:rsid w:val="0030639B"/>
    <w:rsid w:val="00306B0A"/>
    <w:rsid w:val="00307CD0"/>
    <w:rsid w:val="003107D7"/>
    <w:rsid w:val="0031092B"/>
    <w:rsid w:val="0031130A"/>
    <w:rsid w:val="00312EBA"/>
    <w:rsid w:val="003134C8"/>
    <w:rsid w:val="00313EB8"/>
    <w:rsid w:val="00314512"/>
    <w:rsid w:val="00315266"/>
    <w:rsid w:val="00315286"/>
    <w:rsid w:val="0031552A"/>
    <w:rsid w:val="0031614D"/>
    <w:rsid w:val="003166F1"/>
    <w:rsid w:val="00316A82"/>
    <w:rsid w:val="003177F1"/>
    <w:rsid w:val="00317A03"/>
    <w:rsid w:val="00317E06"/>
    <w:rsid w:val="00320405"/>
    <w:rsid w:val="003204E1"/>
    <w:rsid w:val="00320876"/>
    <w:rsid w:val="00320A34"/>
    <w:rsid w:val="00320B73"/>
    <w:rsid w:val="00320EE4"/>
    <w:rsid w:val="00321212"/>
    <w:rsid w:val="00322107"/>
    <w:rsid w:val="00322C37"/>
    <w:rsid w:val="00322D81"/>
    <w:rsid w:val="00322E5C"/>
    <w:rsid w:val="003233F7"/>
    <w:rsid w:val="00323942"/>
    <w:rsid w:val="00324127"/>
    <w:rsid w:val="00324505"/>
    <w:rsid w:val="00325450"/>
    <w:rsid w:val="0032596E"/>
    <w:rsid w:val="003261C8"/>
    <w:rsid w:val="003261E0"/>
    <w:rsid w:val="003275D7"/>
    <w:rsid w:val="00327EDE"/>
    <w:rsid w:val="00331A65"/>
    <w:rsid w:val="00331F75"/>
    <w:rsid w:val="00332259"/>
    <w:rsid w:val="0033280E"/>
    <w:rsid w:val="00332918"/>
    <w:rsid w:val="00332C29"/>
    <w:rsid w:val="00332E4D"/>
    <w:rsid w:val="0033341F"/>
    <w:rsid w:val="0033343D"/>
    <w:rsid w:val="00333CEB"/>
    <w:rsid w:val="003341F2"/>
    <w:rsid w:val="003343D0"/>
    <w:rsid w:val="00334641"/>
    <w:rsid w:val="0033542B"/>
    <w:rsid w:val="0033580B"/>
    <w:rsid w:val="0033593E"/>
    <w:rsid w:val="00336331"/>
    <w:rsid w:val="0033654E"/>
    <w:rsid w:val="00336A2B"/>
    <w:rsid w:val="00336B0E"/>
    <w:rsid w:val="00337172"/>
    <w:rsid w:val="0033793D"/>
    <w:rsid w:val="00337C53"/>
    <w:rsid w:val="00337D6C"/>
    <w:rsid w:val="00340A9B"/>
    <w:rsid w:val="0034136F"/>
    <w:rsid w:val="00342708"/>
    <w:rsid w:val="00343512"/>
    <w:rsid w:val="00343CE3"/>
    <w:rsid w:val="003441AD"/>
    <w:rsid w:val="003445B7"/>
    <w:rsid w:val="003445F0"/>
    <w:rsid w:val="00344A0D"/>
    <w:rsid w:val="00345483"/>
    <w:rsid w:val="00345A9A"/>
    <w:rsid w:val="00346336"/>
    <w:rsid w:val="00346722"/>
    <w:rsid w:val="00346B25"/>
    <w:rsid w:val="00347162"/>
    <w:rsid w:val="003504F9"/>
    <w:rsid w:val="0035089F"/>
    <w:rsid w:val="0035119D"/>
    <w:rsid w:val="00351949"/>
    <w:rsid w:val="00351F5C"/>
    <w:rsid w:val="003521D1"/>
    <w:rsid w:val="003528F8"/>
    <w:rsid w:val="00353638"/>
    <w:rsid w:val="0035442C"/>
    <w:rsid w:val="003559B0"/>
    <w:rsid w:val="00355A22"/>
    <w:rsid w:val="00355ED2"/>
    <w:rsid w:val="00356364"/>
    <w:rsid w:val="00356799"/>
    <w:rsid w:val="00356F18"/>
    <w:rsid w:val="0035721A"/>
    <w:rsid w:val="0035744C"/>
    <w:rsid w:val="00357B52"/>
    <w:rsid w:val="00357E21"/>
    <w:rsid w:val="00360357"/>
    <w:rsid w:val="003608F3"/>
    <w:rsid w:val="0036100E"/>
    <w:rsid w:val="003613EC"/>
    <w:rsid w:val="00361EF1"/>
    <w:rsid w:val="003621E5"/>
    <w:rsid w:val="0036273C"/>
    <w:rsid w:val="00362818"/>
    <w:rsid w:val="0036312B"/>
    <w:rsid w:val="0036353D"/>
    <w:rsid w:val="0036358D"/>
    <w:rsid w:val="003641D7"/>
    <w:rsid w:val="003647ED"/>
    <w:rsid w:val="00364C25"/>
    <w:rsid w:val="0036523B"/>
    <w:rsid w:val="0036534F"/>
    <w:rsid w:val="0036739C"/>
    <w:rsid w:val="003674C1"/>
    <w:rsid w:val="00370A38"/>
    <w:rsid w:val="00370DDB"/>
    <w:rsid w:val="00370EBB"/>
    <w:rsid w:val="00371051"/>
    <w:rsid w:val="0037127A"/>
    <w:rsid w:val="003713CE"/>
    <w:rsid w:val="00371AE8"/>
    <w:rsid w:val="00372336"/>
    <w:rsid w:val="00372711"/>
    <w:rsid w:val="0037288F"/>
    <w:rsid w:val="003730C4"/>
    <w:rsid w:val="00373145"/>
    <w:rsid w:val="00373A49"/>
    <w:rsid w:val="00373DC0"/>
    <w:rsid w:val="0037467A"/>
    <w:rsid w:val="00374683"/>
    <w:rsid w:val="003746A3"/>
    <w:rsid w:val="00374993"/>
    <w:rsid w:val="003749F1"/>
    <w:rsid w:val="0037514C"/>
    <w:rsid w:val="00375655"/>
    <w:rsid w:val="00375B37"/>
    <w:rsid w:val="00376B0B"/>
    <w:rsid w:val="00377943"/>
    <w:rsid w:val="00380170"/>
    <w:rsid w:val="00380222"/>
    <w:rsid w:val="0038045F"/>
    <w:rsid w:val="0038071A"/>
    <w:rsid w:val="00380B84"/>
    <w:rsid w:val="00380C85"/>
    <w:rsid w:val="003817B5"/>
    <w:rsid w:val="00381D5E"/>
    <w:rsid w:val="00382105"/>
    <w:rsid w:val="00382680"/>
    <w:rsid w:val="00382E06"/>
    <w:rsid w:val="00383870"/>
    <w:rsid w:val="003842EC"/>
    <w:rsid w:val="0038445A"/>
    <w:rsid w:val="0038468A"/>
    <w:rsid w:val="00385867"/>
    <w:rsid w:val="0038591F"/>
    <w:rsid w:val="00385E35"/>
    <w:rsid w:val="00385F40"/>
    <w:rsid w:val="00386582"/>
    <w:rsid w:val="00386614"/>
    <w:rsid w:val="00386F92"/>
    <w:rsid w:val="00387203"/>
    <w:rsid w:val="003873B4"/>
    <w:rsid w:val="00387657"/>
    <w:rsid w:val="00387676"/>
    <w:rsid w:val="00390D58"/>
    <w:rsid w:val="00391081"/>
    <w:rsid w:val="003913AE"/>
    <w:rsid w:val="00391B0D"/>
    <w:rsid w:val="00391BAA"/>
    <w:rsid w:val="00391F91"/>
    <w:rsid w:val="003922B3"/>
    <w:rsid w:val="0039238B"/>
    <w:rsid w:val="00392A8C"/>
    <w:rsid w:val="00394049"/>
    <w:rsid w:val="003946BE"/>
    <w:rsid w:val="00394B09"/>
    <w:rsid w:val="00395772"/>
    <w:rsid w:val="00395782"/>
    <w:rsid w:val="0039580E"/>
    <w:rsid w:val="00395875"/>
    <w:rsid w:val="00395D7E"/>
    <w:rsid w:val="00395ED3"/>
    <w:rsid w:val="0039627A"/>
    <w:rsid w:val="003962F9"/>
    <w:rsid w:val="003967B1"/>
    <w:rsid w:val="00396988"/>
    <w:rsid w:val="00397122"/>
    <w:rsid w:val="0039720B"/>
    <w:rsid w:val="00397535"/>
    <w:rsid w:val="00397994"/>
    <w:rsid w:val="003A0AA9"/>
    <w:rsid w:val="003A173B"/>
    <w:rsid w:val="003A1B66"/>
    <w:rsid w:val="003A1EAC"/>
    <w:rsid w:val="003A20BD"/>
    <w:rsid w:val="003A2D16"/>
    <w:rsid w:val="003A2DB9"/>
    <w:rsid w:val="003A316C"/>
    <w:rsid w:val="003A337F"/>
    <w:rsid w:val="003A38F5"/>
    <w:rsid w:val="003A4812"/>
    <w:rsid w:val="003A491A"/>
    <w:rsid w:val="003A4E69"/>
    <w:rsid w:val="003A543A"/>
    <w:rsid w:val="003A57C7"/>
    <w:rsid w:val="003A6860"/>
    <w:rsid w:val="003A73A8"/>
    <w:rsid w:val="003A769D"/>
    <w:rsid w:val="003B012E"/>
    <w:rsid w:val="003B0B3E"/>
    <w:rsid w:val="003B117A"/>
    <w:rsid w:val="003B1A49"/>
    <w:rsid w:val="003B1AE9"/>
    <w:rsid w:val="003B2B29"/>
    <w:rsid w:val="003B312A"/>
    <w:rsid w:val="003B391A"/>
    <w:rsid w:val="003B3F92"/>
    <w:rsid w:val="003B40CB"/>
    <w:rsid w:val="003B4337"/>
    <w:rsid w:val="003B48B9"/>
    <w:rsid w:val="003B5637"/>
    <w:rsid w:val="003B5D68"/>
    <w:rsid w:val="003B6AFB"/>
    <w:rsid w:val="003B7345"/>
    <w:rsid w:val="003B7B68"/>
    <w:rsid w:val="003C063D"/>
    <w:rsid w:val="003C077F"/>
    <w:rsid w:val="003C07E4"/>
    <w:rsid w:val="003C0E24"/>
    <w:rsid w:val="003C26D6"/>
    <w:rsid w:val="003C27EB"/>
    <w:rsid w:val="003C2997"/>
    <w:rsid w:val="003C4202"/>
    <w:rsid w:val="003C45AC"/>
    <w:rsid w:val="003C53F8"/>
    <w:rsid w:val="003C5955"/>
    <w:rsid w:val="003C5B44"/>
    <w:rsid w:val="003C65C3"/>
    <w:rsid w:val="003C65E3"/>
    <w:rsid w:val="003C6A7F"/>
    <w:rsid w:val="003C7D0D"/>
    <w:rsid w:val="003D0083"/>
    <w:rsid w:val="003D14B8"/>
    <w:rsid w:val="003D172F"/>
    <w:rsid w:val="003D185C"/>
    <w:rsid w:val="003D1BF0"/>
    <w:rsid w:val="003D2050"/>
    <w:rsid w:val="003D2DDB"/>
    <w:rsid w:val="003D33BE"/>
    <w:rsid w:val="003D372C"/>
    <w:rsid w:val="003D4E90"/>
    <w:rsid w:val="003D50F4"/>
    <w:rsid w:val="003D5350"/>
    <w:rsid w:val="003D5A6B"/>
    <w:rsid w:val="003D5C37"/>
    <w:rsid w:val="003D6165"/>
    <w:rsid w:val="003D6294"/>
    <w:rsid w:val="003D6F1C"/>
    <w:rsid w:val="003D7816"/>
    <w:rsid w:val="003E1BF6"/>
    <w:rsid w:val="003E3739"/>
    <w:rsid w:val="003E411A"/>
    <w:rsid w:val="003E5261"/>
    <w:rsid w:val="003E5589"/>
    <w:rsid w:val="003E6356"/>
    <w:rsid w:val="003E6413"/>
    <w:rsid w:val="003E6F83"/>
    <w:rsid w:val="003E6FFA"/>
    <w:rsid w:val="003E73EA"/>
    <w:rsid w:val="003E7FC7"/>
    <w:rsid w:val="003F006F"/>
    <w:rsid w:val="003F0BA5"/>
    <w:rsid w:val="003F1B7E"/>
    <w:rsid w:val="003F1D8E"/>
    <w:rsid w:val="003F2729"/>
    <w:rsid w:val="003F2C28"/>
    <w:rsid w:val="003F2DE7"/>
    <w:rsid w:val="003F385C"/>
    <w:rsid w:val="003F3870"/>
    <w:rsid w:val="003F3D7B"/>
    <w:rsid w:val="003F41F0"/>
    <w:rsid w:val="003F5613"/>
    <w:rsid w:val="003F5A19"/>
    <w:rsid w:val="003F6571"/>
    <w:rsid w:val="003F7356"/>
    <w:rsid w:val="003F7F62"/>
    <w:rsid w:val="003F7F6D"/>
    <w:rsid w:val="00400185"/>
    <w:rsid w:val="004001A7"/>
    <w:rsid w:val="00401202"/>
    <w:rsid w:val="004016C7"/>
    <w:rsid w:val="00401A8D"/>
    <w:rsid w:val="004023BA"/>
    <w:rsid w:val="00402A17"/>
    <w:rsid w:val="00402CE7"/>
    <w:rsid w:val="00403069"/>
    <w:rsid w:val="00403092"/>
    <w:rsid w:val="00403D01"/>
    <w:rsid w:val="00404049"/>
    <w:rsid w:val="004045CD"/>
    <w:rsid w:val="00405010"/>
    <w:rsid w:val="00407103"/>
    <w:rsid w:val="0040730A"/>
    <w:rsid w:val="00407511"/>
    <w:rsid w:val="004103AE"/>
    <w:rsid w:val="00410BDF"/>
    <w:rsid w:val="004110DF"/>
    <w:rsid w:val="00411F70"/>
    <w:rsid w:val="00412FE3"/>
    <w:rsid w:val="004148CA"/>
    <w:rsid w:val="00414B44"/>
    <w:rsid w:val="00414B93"/>
    <w:rsid w:val="0041523A"/>
    <w:rsid w:val="0041596A"/>
    <w:rsid w:val="00416134"/>
    <w:rsid w:val="004162A2"/>
    <w:rsid w:val="004163EC"/>
    <w:rsid w:val="00421410"/>
    <w:rsid w:val="00425E99"/>
    <w:rsid w:val="00426A60"/>
    <w:rsid w:val="00426A7E"/>
    <w:rsid w:val="00427796"/>
    <w:rsid w:val="00427BC1"/>
    <w:rsid w:val="00427F89"/>
    <w:rsid w:val="00430D7F"/>
    <w:rsid w:val="004316AA"/>
    <w:rsid w:val="00431A38"/>
    <w:rsid w:val="00431A9F"/>
    <w:rsid w:val="004321D6"/>
    <w:rsid w:val="004325F7"/>
    <w:rsid w:val="00432A1D"/>
    <w:rsid w:val="00432ED9"/>
    <w:rsid w:val="00432F58"/>
    <w:rsid w:val="00433512"/>
    <w:rsid w:val="00433CE2"/>
    <w:rsid w:val="00433EAC"/>
    <w:rsid w:val="00434862"/>
    <w:rsid w:val="00435511"/>
    <w:rsid w:val="0043647C"/>
    <w:rsid w:val="004376DF"/>
    <w:rsid w:val="00437D84"/>
    <w:rsid w:val="00441512"/>
    <w:rsid w:val="0044256B"/>
    <w:rsid w:val="00442959"/>
    <w:rsid w:val="00442B75"/>
    <w:rsid w:val="00442B8E"/>
    <w:rsid w:val="00442B93"/>
    <w:rsid w:val="004445F1"/>
    <w:rsid w:val="00444DC9"/>
    <w:rsid w:val="00444DEC"/>
    <w:rsid w:val="00445EB4"/>
    <w:rsid w:val="00445F3B"/>
    <w:rsid w:val="00446907"/>
    <w:rsid w:val="004472C2"/>
    <w:rsid w:val="00447643"/>
    <w:rsid w:val="00447A57"/>
    <w:rsid w:val="00450D3A"/>
    <w:rsid w:val="00452A78"/>
    <w:rsid w:val="004538E9"/>
    <w:rsid w:val="00453AB5"/>
    <w:rsid w:val="00455CEB"/>
    <w:rsid w:val="00455F45"/>
    <w:rsid w:val="00456153"/>
    <w:rsid w:val="0045640B"/>
    <w:rsid w:val="00456921"/>
    <w:rsid w:val="00456B40"/>
    <w:rsid w:val="00456E12"/>
    <w:rsid w:val="00457582"/>
    <w:rsid w:val="00457D64"/>
    <w:rsid w:val="004603DB"/>
    <w:rsid w:val="004629D9"/>
    <w:rsid w:val="00463117"/>
    <w:rsid w:val="004632E9"/>
    <w:rsid w:val="00464233"/>
    <w:rsid w:val="00464DBB"/>
    <w:rsid w:val="004653EB"/>
    <w:rsid w:val="0046566C"/>
    <w:rsid w:val="00465B11"/>
    <w:rsid w:val="00466B72"/>
    <w:rsid w:val="00466BE2"/>
    <w:rsid w:val="00466D8C"/>
    <w:rsid w:val="00467BD3"/>
    <w:rsid w:val="00470848"/>
    <w:rsid w:val="00470AE6"/>
    <w:rsid w:val="00471091"/>
    <w:rsid w:val="00471820"/>
    <w:rsid w:val="00471C40"/>
    <w:rsid w:val="004726B0"/>
    <w:rsid w:val="004733CD"/>
    <w:rsid w:val="004738A1"/>
    <w:rsid w:val="00473D09"/>
    <w:rsid w:val="00473DC6"/>
    <w:rsid w:val="00473DF5"/>
    <w:rsid w:val="00475034"/>
    <w:rsid w:val="004765F8"/>
    <w:rsid w:val="00477427"/>
    <w:rsid w:val="00477A84"/>
    <w:rsid w:val="00477CD4"/>
    <w:rsid w:val="00477FF4"/>
    <w:rsid w:val="004810F4"/>
    <w:rsid w:val="0048149C"/>
    <w:rsid w:val="00482367"/>
    <w:rsid w:val="00482DE0"/>
    <w:rsid w:val="004835A2"/>
    <w:rsid w:val="004843AA"/>
    <w:rsid w:val="00484A3D"/>
    <w:rsid w:val="00484E63"/>
    <w:rsid w:val="0048569C"/>
    <w:rsid w:val="00485D9B"/>
    <w:rsid w:val="00486AC9"/>
    <w:rsid w:val="00490AB8"/>
    <w:rsid w:val="00490CE4"/>
    <w:rsid w:val="00491218"/>
    <w:rsid w:val="00491720"/>
    <w:rsid w:val="00491730"/>
    <w:rsid w:val="00491978"/>
    <w:rsid w:val="00492337"/>
    <w:rsid w:val="004925AB"/>
    <w:rsid w:val="00492A1B"/>
    <w:rsid w:val="004932F5"/>
    <w:rsid w:val="0049403A"/>
    <w:rsid w:val="00494347"/>
    <w:rsid w:val="00494B10"/>
    <w:rsid w:val="004951EA"/>
    <w:rsid w:val="00495C4F"/>
    <w:rsid w:val="004973EF"/>
    <w:rsid w:val="004A03D4"/>
    <w:rsid w:val="004A0849"/>
    <w:rsid w:val="004A09AF"/>
    <w:rsid w:val="004A19D9"/>
    <w:rsid w:val="004A1A14"/>
    <w:rsid w:val="004A26C3"/>
    <w:rsid w:val="004A2758"/>
    <w:rsid w:val="004A2C6E"/>
    <w:rsid w:val="004A478A"/>
    <w:rsid w:val="004A4EB8"/>
    <w:rsid w:val="004A5396"/>
    <w:rsid w:val="004A53FE"/>
    <w:rsid w:val="004A5958"/>
    <w:rsid w:val="004A5E10"/>
    <w:rsid w:val="004A641C"/>
    <w:rsid w:val="004A6526"/>
    <w:rsid w:val="004A704D"/>
    <w:rsid w:val="004A71BC"/>
    <w:rsid w:val="004B14B2"/>
    <w:rsid w:val="004B24C2"/>
    <w:rsid w:val="004B39A9"/>
    <w:rsid w:val="004B41F3"/>
    <w:rsid w:val="004B50EE"/>
    <w:rsid w:val="004B6A1F"/>
    <w:rsid w:val="004B6CC9"/>
    <w:rsid w:val="004B6F5A"/>
    <w:rsid w:val="004B714E"/>
    <w:rsid w:val="004B787B"/>
    <w:rsid w:val="004B7A36"/>
    <w:rsid w:val="004B7EAD"/>
    <w:rsid w:val="004C1296"/>
    <w:rsid w:val="004C1D47"/>
    <w:rsid w:val="004C2701"/>
    <w:rsid w:val="004C54FB"/>
    <w:rsid w:val="004C5562"/>
    <w:rsid w:val="004C55CF"/>
    <w:rsid w:val="004C576A"/>
    <w:rsid w:val="004C5C17"/>
    <w:rsid w:val="004C5F2E"/>
    <w:rsid w:val="004C6B87"/>
    <w:rsid w:val="004C7DE5"/>
    <w:rsid w:val="004D0124"/>
    <w:rsid w:val="004D04B7"/>
    <w:rsid w:val="004D06E8"/>
    <w:rsid w:val="004D0B9D"/>
    <w:rsid w:val="004D1105"/>
    <w:rsid w:val="004D151E"/>
    <w:rsid w:val="004D1ABD"/>
    <w:rsid w:val="004D1FB5"/>
    <w:rsid w:val="004D21AC"/>
    <w:rsid w:val="004D2578"/>
    <w:rsid w:val="004D287D"/>
    <w:rsid w:val="004D2A38"/>
    <w:rsid w:val="004D355D"/>
    <w:rsid w:val="004D395E"/>
    <w:rsid w:val="004D3DDB"/>
    <w:rsid w:val="004D423B"/>
    <w:rsid w:val="004D69E0"/>
    <w:rsid w:val="004D6BCA"/>
    <w:rsid w:val="004E019B"/>
    <w:rsid w:val="004E0457"/>
    <w:rsid w:val="004E0687"/>
    <w:rsid w:val="004E0F23"/>
    <w:rsid w:val="004E0FFC"/>
    <w:rsid w:val="004E26D3"/>
    <w:rsid w:val="004E274C"/>
    <w:rsid w:val="004E2D0C"/>
    <w:rsid w:val="004E43E2"/>
    <w:rsid w:val="004E517A"/>
    <w:rsid w:val="004E5602"/>
    <w:rsid w:val="004E5887"/>
    <w:rsid w:val="004E677B"/>
    <w:rsid w:val="004E6A6B"/>
    <w:rsid w:val="004E6EFB"/>
    <w:rsid w:val="004E7888"/>
    <w:rsid w:val="004E788D"/>
    <w:rsid w:val="004E79DF"/>
    <w:rsid w:val="004E7BA9"/>
    <w:rsid w:val="004E7E87"/>
    <w:rsid w:val="004F0AA0"/>
    <w:rsid w:val="004F220D"/>
    <w:rsid w:val="004F2693"/>
    <w:rsid w:val="004F3F49"/>
    <w:rsid w:val="004F5019"/>
    <w:rsid w:val="004F56ED"/>
    <w:rsid w:val="004F5CE2"/>
    <w:rsid w:val="004F6095"/>
    <w:rsid w:val="004F6636"/>
    <w:rsid w:val="004F70BD"/>
    <w:rsid w:val="004F7ED9"/>
    <w:rsid w:val="005000A2"/>
    <w:rsid w:val="0050126F"/>
    <w:rsid w:val="0050139A"/>
    <w:rsid w:val="005014E3"/>
    <w:rsid w:val="00501D3D"/>
    <w:rsid w:val="00502120"/>
    <w:rsid w:val="00502A7B"/>
    <w:rsid w:val="0050331F"/>
    <w:rsid w:val="005036CD"/>
    <w:rsid w:val="00503FA9"/>
    <w:rsid w:val="00504293"/>
    <w:rsid w:val="00504BDF"/>
    <w:rsid w:val="00504DB7"/>
    <w:rsid w:val="005051DD"/>
    <w:rsid w:val="0050565E"/>
    <w:rsid w:val="005057CE"/>
    <w:rsid w:val="00505801"/>
    <w:rsid w:val="00506D18"/>
    <w:rsid w:val="0050750D"/>
    <w:rsid w:val="0050774D"/>
    <w:rsid w:val="00507E1B"/>
    <w:rsid w:val="00510F92"/>
    <w:rsid w:val="00510FFB"/>
    <w:rsid w:val="00511515"/>
    <w:rsid w:val="005116E5"/>
    <w:rsid w:val="00511747"/>
    <w:rsid w:val="00513275"/>
    <w:rsid w:val="00513859"/>
    <w:rsid w:val="00513F3B"/>
    <w:rsid w:val="00514396"/>
    <w:rsid w:val="00514FA3"/>
    <w:rsid w:val="005160AD"/>
    <w:rsid w:val="00516AFB"/>
    <w:rsid w:val="0051725A"/>
    <w:rsid w:val="005178DF"/>
    <w:rsid w:val="00520C5F"/>
    <w:rsid w:val="0052260B"/>
    <w:rsid w:val="00522710"/>
    <w:rsid w:val="0052307D"/>
    <w:rsid w:val="00523269"/>
    <w:rsid w:val="005237FF"/>
    <w:rsid w:val="00524768"/>
    <w:rsid w:val="00524D04"/>
    <w:rsid w:val="0052505A"/>
    <w:rsid w:val="0052557E"/>
    <w:rsid w:val="00526931"/>
    <w:rsid w:val="00526A7E"/>
    <w:rsid w:val="00526FD9"/>
    <w:rsid w:val="00530EDC"/>
    <w:rsid w:val="005312A1"/>
    <w:rsid w:val="005314F7"/>
    <w:rsid w:val="00531568"/>
    <w:rsid w:val="00532A85"/>
    <w:rsid w:val="00532AB1"/>
    <w:rsid w:val="00532D18"/>
    <w:rsid w:val="00532D98"/>
    <w:rsid w:val="00533DF8"/>
    <w:rsid w:val="0053535B"/>
    <w:rsid w:val="00535540"/>
    <w:rsid w:val="005357AF"/>
    <w:rsid w:val="00535B09"/>
    <w:rsid w:val="00535BEF"/>
    <w:rsid w:val="00536C38"/>
    <w:rsid w:val="00537008"/>
    <w:rsid w:val="0053767A"/>
    <w:rsid w:val="00537821"/>
    <w:rsid w:val="0054059A"/>
    <w:rsid w:val="005408B5"/>
    <w:rsid w:val="005412FA"/>
    <w:rsid w:val="0054231D"/>
    <w:rsid w:val="005423E6"/>
    <w:rsid w:val="00542508"/>
    <w:rsid w:val="0054269C"/>
    <w:rsid w:val="00543EEB"/>
    <w:rsid w:val="00543F9D"/>
    <w:rsid w:val="00544068"/>
    <w:rsid w:val="00544477"/>
    <w:rsid w:val="005451C2"/>
    <w:rsid w:val="005455A5"/>
    <w:rsid w:val="005456E2"/>
    <w:rsid w:val="00545801"/>
    <w:rsid w:val="0054695E"/>
    <w:rsid w:val="005475EA"/>
    <w:rsid w:val="00547624"/>
    <w:rsid w:val="00550067"/>
    <w:rsid w:val="00550939"/>
    <w:rsid w:val="00550D1C"/>
    <w:rsid w:val="00551172"/>
    <w:rsid w:val="0055170F"/>
    <w:rsid w:val="005519D3"/>
    <w:rsid w:val="00551F57"/>
    <w:rsid w:val="00552202"/>
    <w:rsid w:val="00552679"/>
    <w:rsid w:val="00553378"/>
    <w:rsid w:val="00553557"/>
    <w:rsid w:val="00553D0C"/>
    <w:rsid w:val="0055490B"/>
    <w:rsid w:val="00554BBD"/>
    <w:rsid w:val="00554CF2"/>
    <w:rsid w:val="00554E3F"/>
    <w:rsid w:val="00554F97"/>
    <w:rsid w:val="00555EE1"/>
    <w:rsid w:val="005562E4"/>
    <w:rsid w:val="00557223"/>
    <w:rsid w:val="00557F55"/>
    <w:rsid w:val="0056153C"/>
    <w:rsid w:val="00561671"/>
    <w:rsid w:val="0056195E"/>
    <w:rsid w:val="00561B1F"/>
    <w:rsid w:val="00563BE0"/>
    <w:rsid w:val="00563FA0"/>
    <w:rsid w:val="00564261"/>
    <w:rsid w:val="00564652"/>
    <w:rsid w:val="00565421"/>
    <w:rsid w:val="0056560F"/>
    <w:rsid w:val="00565B09"/>
    <w:rsid w:val="00565EC6"/>
    <w:rsid w:val="00566605"/>
    <w:rsid w:val="00566C8F"/>
    <w:rsid w:val="005676B8"/>
    <w:rsid w:val="005706FB"/>
    <w:rsid w:val="00570D83"/>
    <w:rsid w:val="0057131F"/>
    <w:rsid w:val="005716E1"/>
    <w:rsid w:val="00571CD1"/>
    <w:rsid w:val="00572810"/>
    <w:rsid w:val="00572A4D"/>
    <w:rsid w:val="00572CA3"/>
    <w:rsid w:val="00573173"/>
    <w:rsid w:val="005733FC"/>
    <w:rsid w:val="005744BE"/>
    <w:rsid w:val="005745B2"/>
    <w:rsid w:val="005747C3"/>
    <w:rsid w:val="005751BA"/>
    <w:rsid w:val="005753C5"/>
    <w:rsid w:val="0057564C"/>
    <w:rsid w:val="00576FD4"/>
    <w:rsid w:val="00577335"/>
    <w:rsid w:val="005774C4"/>
    <w:rsid w:val="00580B2A"/>
    <w:rsid w:val="00581557"/>
    <w:rsid w:val="005818EC"/>
    <w:rsid w:val="00581F49"/>
    <w:rsid w:val="00581F85"/>
    <w:rsid w:val="0058221A"/>
    <w:rsid w:val="005824FB"/>
    <w:rsid w:val="00582690"/>
    <w:rsid w:val="00582B30"/>
    <w:rsid w:val="00582D7F"/>
    <w:rsid w:val="005830EB"/>
    <w:rsid w:val="00583933"/>
    <w:rsid w:val="00583F72"/>
    <w:rsid w:val="005845A6"/>
    <w:rsid w:val="00585177"/>
    <w:rsid w:val="005854B8"/>
    <w:rsid w:val="00585A49"/>
    <w:rsid w:val="005865F8"/>
    <w:rsid w:val="00586A5D"/>
    <w:rsid w:val="00586CF7"/>
    <w:rsid w:val="00586F9B"/>
    <w:rsid w:val="005900E5"/>
    <w:rsid w:val="005908AA"/>
    <w:rsid w:val="00590CC8"/>
    <w:rsid w:val="005918D8"/>
    <w:rsid w:val="00591EED"/>
    <w:rsid w:val="0059240F"/>
    <w:rsid w:val="005937D3"/>
    <w:rsid w:val="0059412D"/>
    <w:rsid w:val="00594B59"/>
    <w:rsid w:val="00594E5E"/>
    <w:rsid w:val="005951EC"/>
    <w:rsid w:val="00595815"/>
    <w:rsid w:val="00595A28"/>
    <w:rsid w:val="00595F2E"/>
    <w:rsid w:val="00597702"/>
    <w:rsid w:val="00597994"/>
    <w:rsid w:val="00597E8F"/>
    <w:rsid w:val="005A004A"/>
    <w:rsid w:val="005A00F6"/>
    <w:rsid w:val="005A0C7A"/>
    <w:rsid w:val="005A1F02"/>
    <w:rsid w:val="005A2260"/>
    <w:rsid w:val="005A2922"/>
    <w:rsid w:val="005A2CA1"/>
    <w:rsid w:val="005A3ADA"/>
    <w:rsid w:val="005A4320"/>
    <w:rsid w:val="005A476A"/>
    <w:rsid w:val="005A4EF5"/>
    <w:rsid w:val="005A51A6"/>
    <w:rsid w:val="005A5485"/>
    <w:rsid w:val="005A598C"/>
    <w:rsid w:val="005A5A66"/>
    <w:rsid w:val="005A5F77"/>
    <w:rsid w:val="005A620A"/>
    <w:rsid w:val="005A63B1"/>
    <w:rsid w:val="005A65BE"/>
    <w:rsid w:val="005A6DC1"/>
    <w:rsid w:val="005A6E70"/>
    <w:rsid w:val="005A7033"/>
    <w:rsid w:val="005A756A"/>
    <w:rsid w:val="005A7872"/>
    <w:rsid w:val="005A7DBC"/>
    <w:rsid w:val="005B001F"/>
    <w:rsid w:val="005B1070"/>
    <w:rsid w:val="005B283B"/>
    <w:rsid w:val="005B3843"/>
    <w:rsid w:val="005B3CBA"/>
    <w:rsid w:val="005B3F38"/>
    <w:rsid w:val="005B45AD"/>
    <w:rsid w:val="005B5621"/>
    <w:rsid w:val="005B56F4"/>
    <w:rsid w:val="005B68DA"/>
    <w:rsid w:val="005B6B5D"/>
    <w:rsid w:val="005B7CB8"/>
    <w:rsid w:val="005C0753"/>
    <w:rsid w:val="005C07A3"/>
    <w:rsid w:val="005C0D60"/>
    <w:rsid w:val="005C1545"/>
    <w:rsid w:val="005C1BCF"/>
    <w:rsid w:val="005C1FE5"/>
    <w:rsid w:val="005C21C8"/>
    <w:rsid w:val="005C267F"/>
    <w:rsid w:val="005C28E3"/>
    <w:rsid w:val="005C2CA5"/>
    <w:rsid w:val="005C4D85"/>
    <w:rsid w:val="005C5065"/>
    <w:rsid w:val="005C5408"/>
    <w:rsid w:val="005C671A"/>
    <w:rsid w:val="005C7303"/>
    <w:rsid w:val="005C7A66"/>
    <w:rsid w:val="005D185B"/>
    <w:rsid w:val="005D188C"/>
    <w:rsid w:val="005D1FCE"/>
    <w:rsid w:val="005D205D"/>
    <w:rsid w:val="005D28E3"/>
    <w:rsid w:val="005D328A"/>
    <w:rsid w:val="005D3B14"/>
    <w:rsid w:val="005D3D8F"/>
    <w:rsid w:val="005D46E0"/>
    <w:rsid w:val="005D4A47"/>
    <w:rsid w:val="005D4CD9"/>
    <w:rsid w:val="005D55E7"/>
    <w:rsid w:val="005D57E8"/>
    <w:rsid w:val="005D5DF1"/>
    <w:rsid w:val="005D62C4"/>
    <w:rsid w:val="005D6570"/>
    <w:rsid w:val="005D6750"/>
    <w:rsid w:val="005D7139"/>
    <w:rsid w:val="005D7722"/>
    <w:rsid w:val="005D79A4"/>
    <w:rsid w:val="005D7A0D"/>
    <w:rsid w:val="005D7C31"/>
    <w:rsid w:val="005E15CD"/>
    <w:rsid w:val="005E1D36"/>
    <w:rsid w:val="005E1DE5"/>
    <w:rsid w:val="005E21E6"/>
    <w:rsid w:val="005E2B70"/>
    <w:rsid w:val="005E2F79"/>
    <w:rsid w:val="005E3159"/>
    <w:rsid w:val="005E32AC"/>
    <w:rsid w:val="005E44F9"/>
    <w:rsid w:val="005E46FA"/>
    <w:rsid w:val="005E488C"/>
    <w:rsid w:val="005E5ADA"/>
    <w:rsid w:val="005E5FE1"/>
    <w:rsid w:val="005E6336"/>
    <w:rsid w:val="005E703A"/>
    <w:rsid w:val="005E78EE"/>
    <w:rsid w:val="005F0323"/>
    <w:rsid w:val="005F0E93"/>
    <w:rsid w:val="005F0FA2"/>
    <w:rsid w:val="005F13D0"/>
    <w:rsid w:val="005F227A"/>
    <w:rsid w:val="005F24BC"/>
    <w:rsid w:val="005F271B"/>
    <w:rsid w:val="005F314A"/>
    <w:rsid w:val="005F33FE"/>
    <w:rsid w:val="005F34F5"/>
    <w:rsid w:val="005F3B54"/>
    <w:rsid w:val="005F40D8"/>
    <w:rsid w:val="005F50F3"/>
    <w:rsid w:val="005F664E"/>
    <w:rsid w:val="005F6BB2"/>
    <w:rsid w:val="00600C4F"/>
    <w:rsid w:val="0060182B"/>
    <w:rsid w:val="00601BD4"/>
    <w:rsid w:val="00601DBB"/>
    <w:rsid w:val="006021DD"/>
    <w:rsid w:val="0060241F"/>
    <w:rsid w:val="006027A2"/>
    <w:rsid w:val="00602AEA"/>
    <w:rsid w:val="00602CB7"/>
    <w:rsid w:val="0060308B"/>
    <w:rsid w:val="0060363D"/>
    <w:rsid w:val="00603A80"/>
    <w:rsid w:val="00603CA9"/>
    <w:rsid w:val="0060416F"/>
    <w:rsid w:val="006044BD"/>
    <w:rsid w:val="006047E3"/>
    <w:rsid w:val="00605321"/>
    <w:rsid w:val="00605998"/>
    <w:rsid w:val="00605CDC"/>
    <w:rsid w:val="00606878"/>
    <w:rsid w:val="00606C35"/>
    <w:rsid w:val="00606D15"/>
    <w:rsid w:val="00606D5A"/>
    <w:rsid w:val="00607475"/>
    <w:rsid w:val="006079C5"/>
    <w:rsid w:val="00610044"/>
    <w:rsid w:val="00610052"/>
    <w:rsid w:val="00610C1A"/>
    <w:rsid w:val="00610CF2"/>
    <w:rsid w:val="00612583"/>
    <w:rsid w:val="006132E1"/>
    <w:rsid w:val="0061378F"/>
    <w:rsid w:val="00613803"/>
    <w:rsid w:val="00614D39"/>
    <w:rsid w:val="00614E9B"/>
    <w:rsid w:val="0061503A"/>
    <w:rsid w:val="00615ED9"/>
    <w:rsid w:val="00616085"/>
    <w:rsid w:val="00616A71"/>
    <w:rsid w:val="00616A78"/>
    <w:rsid w:val="00617366"/>
    <w:rsid w:val="0061785B"/>
    <w:rsid w:val="006201F7"/>
    <w:rsid w:val="0062077A"/>
    <w:rsid w:val="006229AA"/>
    <w:rsid w:val="006233AA"/>
    <w:rsid w:val="006236B9"/>
    <w:rsid w:val="00623942"/>
    <w:rsid w:val="00624DA2"/>
    <w:rsid w:val="006258C0"/>
    <w:rsid w:val="00625A27"/>
    <w:rsid w:val="00625EC2"/>
    <w:rsid w:val="00626C22"/>
    <w:rsid w:val="006318D1"/>
    <w:rsid w:val="00631CF1"/>
    <w:rsid w:val="00632002"/>
    <w:rsid w:val="006328F8"/>
    <w:rsid w:val="00632FF0"/>
    <w:rsid w:val="00633968"/>
    <w:rsid w:val="00633E2D"/>
    <w:rsid w:val="006341FA"/>
    <w:rsid w:val="00635012"/>
    <w:rsid w:val="006356B6"/>
    <w:rsid w:val="00635E21"/>
    <w:rsid w:val="006360B4"/>
    <w:rsid w:val="006369D0"/>
    <w:rsid w:val="00636E47"/>
    <w:rsid w:val="0063725E"/>
    <w:rsid w:val="006375BD"/>
    <w:rsid w:val="00640B88"/>
    <w:rsid w:val="00640DB9"/>
    <w:rsid w:val="00640E5C"/>
    <w:rsid w:val="0064104B"/>
    <w:rsid w:val="00641450"/>
    <w:rsid w:val="00641495"/>
    <w:rsid w:val="00642B7C"/>
    <w:rsid w:val="00643F8B"/>
    <w:rsid w:val="006445CE"/>
    <w:rsid w:val="006445FC"/>
    <w:rsid w:val="00644BB2"/>
    <w:rsid w:val="00644C93"/>
    <w:rsid w:val="0064705E"/>
    <w:rsid w:val="006476AA"/>
    <w:rsid w:val="0064775B"/>
    <w:rsid w:val="00647F77"/>
    <w:rsid w:val="006507DB"/>
    <w:rsid w:val="00650B83"/>
    <w:rsid w:val="00650D09"/>
    <w:rsid w:val="0065109E"/>
    <w:rsid w:val="00652565"/>
    <w:rsid w:val="0065272C"/>
    <w:rsid w:val="00652799"/>
    <w:rsid w:val="00652F49"/>
    <w:rsid w:val="0065332B"/>
    <w:rsid w:val="00653609"/>
    <w:rsid w:val="006539AB"/>
    <w:rsid w:val="006540B4"/>
    <w:rsid w:val="006558FF"/>
    <w:rsid w:val="006574F3"/>
    <w:rsid w:val="00660206"/>
    <w:rsid w:val="006602B5"/>
    <w:rsid w:val="00660890"/>
    <w:rsid w:val="00660A34"/>
    <w:rsid w:val="0066124A"/>
    <w:rsid w:val="00661BCF"/>
    <w:rsid w:val="00661C45"/>
    <w:rsid w:val="00661FDB"/>
    <w:rsid w:val="006620C8"/>
    <w:rsid w:val="00662C13"/>
    <w:rsid w:val="00663462"/>
    <w:rsid w:val="00663F34"/>
    <w:rsid w:val="00664668"/>
    <w:rsid w:val="0066484D"/>
    <w:rsid w:val="00666AC5"/>
    <w:rsid w:val="006670FF"/>
    <w:rsid w:val="00667B5B"/>
    <w:rsid w:val="00667D41"/>
    <w:rsid w:val="006702EF"/>
    <w:rsid w:val="00671BB8"/>
    <w:rsid w:val="00671F6E"/>
    <w:rsid w:val="0067205A"/>
    <w:rsid w:val="006721C9"/>
    <w:rsid w:val="0067227E"/>
    <w:rsid w:val="0067376A"/>
    <w:rsid w:val="00673CEE"/>
    <w:rsid w:val="00674002"/>
    <w:rsid w:val="00674161"/>
    <w:rsid w:val="006742AC"/>
    <w:rsid w:val="00674439"/>
    <w:rsid w:val="00674732"/>
    <w:rsid w:val="00675047"/>
    <w:rsid w:val="0067540D"/>
    <w:rsid w:val="00675880"/>
    <w:rsid w:val="006765F5"/>
    <w:rsid w:val="00676A96"/>
    <w:rsid w:val="00676AFD"/>
    <w:rsid w:val="00676FE9"/>
    <w:rsid w:val="006775BF"/>
    <w:rsid w:val="006777D5"/>
    <w:rsid w:val="00677B5A"/>
    <w:rsid w:val="00680086"/>
    <w:rsid w:val="00680692"/>
    <w:rsid w:val="0068091B"/>
    <w:rsid w:val="0068095E"/>
    <w:rsid w:val="00680F85"/>
    <w:rsid w:val="00681129"/>
    <w:rsid w:val="00681153"/>
    <w:rsid w:val="006812C0"/>
    <w:rsid w:val="00681967"/>
    <w:rsid w:val="00681E1E"/>
    <w:rsid w:val="00682326"/>
    <w:rsid w:val="00682DD5"/>
    <w:rsid w:val="006834FF"/>
    <w:rsid w:val="0068393E"/>
    <w:rsid w:val="00683D83"/>
    <w:rsid w:val="00684D50"/>
    <w:rsid w:val="0068510E"/>
    <w:rsid w:val="006851AF"/>
    <w:rsid w:val="00685449"/>
    <w:rsid w:val="00685D23"/>
    <w:rsid w:val="00685E2A"/>
    <w:rsid w:val="00685F06"/>
    <w:rsid w:val="006860F4"/>
    <w:rsid w:val="00686113"/>
    <w:rsid w:val="0068690B"/>
    <w:rsid w:val="00686ADD"/>
    <w:rsid w:val="00686B83"/>
    <w:rsid w:val="00686CE4"/>
    <w:rsid w:val="00686FE2"/>
    <w:rsid w:val="006876B0"/>
    <w:rsid w:val="00690272"/>
    <w:rsid w:val="006903FA"/>
    <w:rsid w:val="00690998"/>
    <w:rsid w:val="00691459"/>
    <w:rsid w:val="00692040"/>
    <w:rsid w:val="00692199"/>
    <w:rsid w:val="006925CA"/>
    <w:rsid w:val="00692A40"/>
    <w:rsid w:val="00692B2F"/>
    <w:rsid w:val="006937A0"/>
    <w:rsid w:val="006942F9"/>
    <w:rsid w:val="00694728"/>
    <w:rsid w:val="00694CB8"/>
    <w:rsid w:val="00694EC1"/>
    <w:rsid w:val="00695193"/>
    <w:rsid w:val="00695DED"/>
    <w:rsid w:val="006962BE"/>
    <w:rsid w:val="00696A8B"/>
    <w:rsid w:val="00696ACB"/>
    <w:rsid w:val="006A1794"/>
    <w:rsid w:val="006A2417"/>
    <w:rsid w:val="006A242C"/>
    <w:rsid w:val="006A2B14"/>
    <w:rsid w:val="006A3208"/>
    <w:rsid w:val="006A353B"/>
    <w:rsid w:val="006A3B74"/>
    <w:rsid w:val="006A3E8F"/>
    <w:rsid w:val="006A3EF2"/>
    <w:rsid w:val="006A407F"/>
    <w:rsid w:val="006A4715"/>
    <w:rsid w:val="006A672F"/>
    <w:rsid w:val="006A7F57"/>
    <w:rsid w:val="006B04C5"/>
    <w:rsid w:val="006B07CC"/>
    <w:rsid w:val="006B0C4E"/>
    <w:rsid w:val="006B10D1"/>
    <w:rsid w:val="006B127B"/>
    <w:rsid w:val="006B42CC"/>
    <w:rsid w:val="006B4D5C"/>
    <w:rsid w:val="006B5096"/>
    <w:rsid w:val="006B630A"/>
    <w:rsid w:val="006B64B4"/>
    <w:rsid w:val="006B6842"/>
    <w:rsid w:val="006B737D"/>
    <w:rsid w:val="006B7EB4"/>
    <w:rsid w:val="006C0120"/>
    <w:rsid w:val="006C0C4B"/>
    <w:rsid w:val="006C1310"/>
    <w:rsid w:val="006C1950"/>
    <w:rsid w:val="006C1CEB"/>
    <w:rsid w:val="006C2525"/>
    <w:rsid w:val="006C27BC"/>
    <w:rsid w:val="006C2C36"/>
    <w:rsid w:val="006C2D8F"/>
    <w:rsid w:val="006C3032"/>
    <w:rsid w:val="006C3910"/>
    <w:rsid w:val="006C4836"/>
    <w:rsid w:val="006C48E2"/>
    <w:rsid w:val="006C4C41"/>
    <w:rsid w:val="006C520A"/>
    <w:rsid w:val="006C53DA"/>
    <w:rsid w:val="006C53E6"/>
    <w:rsid w:val="006C623A"/>
    <w:rsid w:val="006C7D75"/>
    <w:rsid w:val="006D0D12"/>
    <w:rsid w:val="006D1174"/>
    <w:rsid w:val="006D1618"/>
    <w:rsid w:val="006D2CA4"/>
    <w:rsid w:val="006D2CF0"/>
    <w:rsid w:val="006D2FAF"/>
    <w:rsid w:val="006D329B"/>
    <w:rsid w:val="006D3623"/>
    <w:rsid w:val="006D3F36"/>
    <w:rsid w:val="006D46C9"/>
    <w:rsid w:val="006D57AE"/>
    <w:rsid w:val="006D6F84"/>
    <w:rsid w:val="006D7B0B"/>
    <w:rsid w:val="006D7FFB"/>
    <w:rsid w:val="006E005D"/>
    <w:rsid w:val="006E03E0"/>
    <w:rsid w:val="006E11BB"/>
    <w:rsid w:val="006E1348"/>
    <w:rsid w:val="006E13FC"/>
    <w:rsid w:val="006E1AC3"/>
    <w:rsid w:val="006E1B46"/>
    <w:rsid w:val="006E335E"/>
    <w:rsid w:val="006E3433"/>
    <w:rsid w:val="006E3BF8"/>
    <w:rsid w:val="006E47C3"/>
    <w:rsid w:val="006E4BFB"/>
    <w:rsid w:val="006E57F2"/>
    <w:rsid w:val="006E5A70"/>
    <w:rsid w:val="006E5FF7"/>
    <w:rsid w:val="006E6067"/>
    <w:rsid w:val="006E646D"/>
    <w:rsid w:val="006E66C4"/>
    <w:rsid w:val="006E7505"/>
    <w:rsid w:val="006E7CEB"/>
    <w:rsid w:val="006F1AD1"/>
    <w:rsid w:val="006F1C9C"/>
    <w:rsid w:val="006F2CD9"/>
    <w:rsid w:val="006F2F7F"/>
    <w:rsid w:val="006F3293"/>
    <w:rsid w:val="006F3420"/>
    <w:rsid w:val="006F3A27"/>
    <w:rsid w:val="006F4241"/>
    <w:rsid w:val="006F4B41"/>
    <w:rsid w:val="006F525B"/>
    <w:rsid w:val="006F5B54"/>
    <w:rsid w:val="006F74AC"/>
    <w:rsid w:val="006F752E"/>
    <w:rsid w:val="006F7C0E"/>
    <w:rsid w:val="00700316"/>
    <w:rsid w:val="007004E6"/>
    <w:rsid w:val="00700859"/>
    <w:rsid w:val="00700E37"/>
    <w:rsid w:val="00701005"/>
    <w:rsid w:val="00701065"/>
    <w:rsid w:val="00701345"/>
    <w:rsid w:val="00701524"/>
    <w:rsid w:val="00701ACB"/>
    <w:rsid w:val="0070329D"/>
    <w:rsid w:val="00704CE7"/>
    <w:rsid w:val="00704DAC"/>
    <w:rsid w:val="00705D0A"/>
    <w:rsid w:val="0070665E"/>
    <w:rsid w:val="00706703"/>
    <w:rsid w:val="00706914"/>
    <w:rsid w:val="00706D4E"/>
    <w:rsid w:val="007074DD"/>
    <w:rsid w:val="007100BF"/>
    <w:rsid w:val="007107F8"/>
    <w:rsid w:val="00710822"/>
    <w:rsid w:val="00710ECC"/>
    <w:rsid w:val="0071127E"/>
    <w:rsid w:val="007126CC"/>
    <w:rsid w:val="00712C85"/>
    <w:rsid w:val="00712D14"/>
    <w:rsid w:val="00713797"/>
    <w:rsid w:val="007150BB"/>
    <w:rsid w:val="007151AE"/>
    <w:rsid w:val="00715642"/>
    <w:rsid w:val="00715A2F"/>
    <w:rsid w:val="00716088"/>
    <w:rsid w:val="00716122"/>
    <w:rsid w:val="00716161"/>
    <w:rsid w:val="00716819"/>
    <w:rsid w:val="00717323"/>
    <w:rsid w:val="00717779"/>
    <w:rsid w:val="00717947"/>
    <w:rsid w:val="00717EC9"/>
    <w:rsid w:val="007201C0"/>
    <w:rsid w:val="00720906"/>
    <w:rsid w:val="00721F4B"/>
    <w:rsid w:val="007225CE"/>
    <w:rsid w:val="0072278F"/>
    <w:rsid w:val="00722989"/>
    <w:rsid w:val="00722DA8"/>
    <w:rsid w:val="007233EC"/>
    <w:rsid w:val="0072390A"/>
    <w:rsid w:val="00725D9D"/>
    <w:rsid w:val="00726594"/>
    <w:rsid w:val="00726795"/>
    <w:rsid w:val="00726AB2"/>
    <w:rsid w:val="00726BFC"/>
    <w:rsid w:val="00727946"/>
    <w:rsid w:val="00727B0B"/>
    <w:rsid w:val="00727BF4"/>
    <w:rsid w:val="00730BF6"/>
    <w:rsid w:val="00731066"/>
    <w:rsid w:val="00731FB2"/>
    <w:rsid w:val="00732367"/>
    <w:rsid w:val="007323EF"/>
    <w:rsid w:val="00732D91"/>
    <w:rsid w:val="00733104"/>
    <w:rsid w:val="00733556"/>
    <w:rsid w:val="00733B09"/>
    <w:rsid w:val="00733FEB"/>
    <w:rsid w:val="00734076"/>
    <w:rsid w:val="007360B4"/>
    <w:rsid w:val="007368C1"/>
    <w:rsid w:val="007409D3"/>
    <w:rsid w:val="00741466"/>
    <w:rsid w:val="00742E4F"/>
    <w:rsid w:val="007433F2"/>
    <w:rsid w:val="007449D6"/>
    <w:rsid w:val="00744E0A"/>
    <w:rsid w:val="0074596E"/>
    <w:rsid w:val="00745CDD"/>
    <w:rsid w:val="00745DEA"/>
    <w:rsid w:val="007461BB"/>
    <w:rsid w:val="00746948"/>
    <w:rsid w:val="00746A47"/>
    <w:rsid w:val="00746E3B"/>
    <w:rsid w:val="007472EF"/>
    <w:rsid w:val="00747A7C"/>
    <w:rsid w:val="00747D9B"/>
    <w:rsid w:val="007507CE"/>
    <w:rsid w:val="00750857"/>
    <w:rsid w:val="0075156F"/>
    <w:rsid w:val="007516C6"/>
    <w:rsid w:val="00751F68"/>
    <w:rsid w:val="0075278C"/>
    <w:rsid w:val="0075331B"/>
    <w:rsid w:val="0075337D"/>
    <w:rsid w:val="00753670"/>
    <w:rsid w:val="0075372B"/>
    <w:rsid w:val="00753CFC"/>
    <w:rsid w:val="007542CB"/>
    <w:rsid w:val="0075566E"/>
    <w:rsid w:val="007559D1"/>
    <w:rsid w:val="0075665E"/>
    <w:rsid w:val="0075668C"/>
    <w:rsid w:val="007568A8"/>
    <w:rsid w:val="00756E98"/>
    <w:rsid w:val="007570A1"/>
    <w:rsid w:val="0075765D"/>
    <w:rsid w:val="00757796"/>
    <w:rsid w:val="00757D67"/>
    <w:rsid w:val="0076049D"/>
    <w:rsid w:val="00760A23"/>
    <w:rsid w:val="007611FF"/>
    <w:rsid w:val="0076253D"/>
    <w:rsid w:val="0076356D"/>
    <w:rsid w:val="00765861"/>
    <w:rsid w:val="00765D1B"/>
    <w:rsid w:val="00766D66"/>
    <w:rsid w:val="00767B63"/>
    <w:rsid w:val="0077069F"/>
    <w:rsid w:val="00772146"/>
    <w:rsid w:val="0077219E"/>
    <w:rsid w:val="0077271F"/>
    <w:rsid w:val="00773363"/>
    <w:rsid w:val="0077378E"/>
    <w:rsid w:val="00773985"/>
    <w:rsid w:val="00773F76"/>
    <w:rsid w:val="0077429B"/>
    <w:rsid w:val="00774555"/>
    <w:rsid w:val="007746DD"/>
    <w:rsid w:val="00774E15"/>
    <w:rsid w:val="00774E96"/>
    <w:rsid w:val="007757AE"/>
    <w:rsid w:val="007761B2"/>
    <w:rsid w:val="007770F3"/>
    <w:rsid w:val="00777742"/>
    <w:rsid w:val="00777F9D"/>
    <w:rsid w:val="007805C6"/>
    <w:rsid w:val="00780B20"/>
    <w:rsid w:val="00781BE7"/>
    <w:rsid w:val="007830A3"/>
    <w:rsid w:val="007830C6"/>
    <w:rsid w:val="00783255"/>
    <w:rsid w:val="0078381E"/>
    <w:rsid w:val="00783F2C"/>
    <w:rsid w:val="00784C82"/>
    <w:rsid w:val="007864FE"/>
    <w:rsid w:val="007868B7"/>
    <w:rsid w:val="007869B7"/>
    <w:rsid w:val="00786E4A"/>
    <w:rsid w:val="00786F9B"/>
    <w:rsid w:val="00790177"/>
    <w:rsid w:val="00790E00"/>
    <w:rsid w:val="00791875"/>
    <w:rsid w:val="00791A5E"/>
    <w:rsid w:val="007924F5"/>
    <w:rsid w:val="007926D6"/>
    <w:rsid w:val="00792BFF"/>
    <w:rsid w:val="0079442C"/>
    <w:rsid w:val="00794CD7"/>
    <w:rsid w:val="00795358"/>
    <w:rsid w:val="007954B8"/>
    <w:rsid w:val="00795995"/>
    <w:rsid w:val="00797800"/>
    <w:rsid w:val="00797985"/>
    <w:rsid w:val="00797B3C"/>
    <w:rsid w:val="00797F5C"/>
    <w:rsid w:val="00797FA4"/>
    <w:rsid w:val="007A01FE"/>
    <w:rsid w:val="007A144C"/>
    <w:rsid w:val="007A1F40"/>
    <w:rsid w:val="007A2321"/>
    <w:rsid w:val="007A2C60"/>
    <w:rsid w:val="007A2C9C"/>
    <w:rsid w:val="007A301A"/>
    <w:rsid w:val="007A4648"/>
    <w:rsid w:val="007A5220"/>
    <w:rsid w:val="007A586E"/>
    <w:rsid w:val="007A636B"/>
    <w:rsid w:val="007A65B2"/>
    <w:rsid w:val="007A6CF5"/>
    <w:rsid w:val="007A78D4"/>
    <w:rsid w:val="007A79E8"/>
    <w:rsid w:val="007A7D9E"/>
    <w:rsid w:val="007B1341"/>
    <w:rsid w:val="007B17B7"/>
    <w:rsid w:val="007B1C84"/>
    <w:rsid w:val="007B37B4"/>
    <w:rsid w:val="007B39B0"/>
    <w:rsid w:val="007B3D93"/>
    <w:rsid w:val="007B40A8"/>
    <w:rsid w:val="007B4209"/>
    <w:rsid w:val="007B43D0"/>
    <w:rsid w:val="007B44C8"/>
    <w:rsid w:val="007B451C"/>
    <w:rsid w:val="007B4657"/>
    <w:rsid w:val="007B6374"/>
    <w:rsid w:val="007B672C"/>
    <w:rsid w:val="007B6968"/>
    <w:rsid w:val="007B748C"/>
    <w:rsid w:val="007B77B0"/>
    <w:rsid w:val="007C0738"/>
    <w:rsid w:val="007C17E7"/>
    <w:rsid w:val="007C185F"/>
    <w:rsid w:val="007C2686"/>
    <w:rsid w:val="007C27B0"/>
    <w:rsid w:val="007C27EF"/>
    <w:rsid w:val="007C2CAA"/>
    <w:rsid w:val="007C2DEC"/>
    <w:rsid w:val="007C300F"/>
    <w:rsid w:val="007C3D12"/>
    <w:rsid w:val="007C3D7F"/>
    <w:rsid w:val="007C4321"/>
    <w:rsid w:val="007C4B32"/>
    <w:rsid w:val="007C50D4"/>
    <w:rsid w:val="007C649C"/>
    <w:rsid w:val="007C669C"/>
    <w:rsid w:val="007C679E"/>
    <w:rsid w:val="007C6DC9"/>
    <w:rsid w:val="007C7110"/>
    <w:rsid w:val="007D18A3"/>
    <w:rsid w:val="007D22F8"/>
    <w:rsid w:val="007D274F"/>
    <w:rsid w:val="007D2B26"/>
    <w:rsid w:val="007D32CE"/>
    <w:rsid w:val="007D3376"/>
    <w:rsid w:val="007D3D27"/>
    <w:rsid w:val="007D4611"/>
    <w:rsid w:val="007D468E"/>
    <w:rsid w:val="007D5AA5"/>
    <w:rsid w:val="007D5B40"/>
    <w:rsid w:val="007D5D5E"/>
    <w:rsid w:val="007D76DB"/>
    <w:rsid w:val="007E0244"/>
    <w:rsid w:val="007E03BE"/>
    <w:rsid w:val="007E0B78"/>
    <w:rsid w:val="007E1FE3"/>
    <w:rsid w:val="007E261E"/>
    <w:rsid w:val="007E304B"/>
    <w:rsid w:val="007E38FE"/>
    <w:rsid w:val="007E491A"/>
    <w:rsid w:val="007E4A96"/>
    <w:rsid w:val="007E4D6E"/>
    <w:rsid w:val="007E4E00"/>
    <w:rsid w:val="007E510B"/>
    <w:rsid w:val="007E5876"/>
    <w:rsid w:val="007E5D14"/>
    <w:rsid w:val="007E645F"/>
    <w:rsid w:val="007E7026"/>
    <w:rsid w:val="007E7739"/>
    <w:rsid w:val="007E7EB3"/>
    <w:rsid w:val="007F02A0"/>
    <w:rsid w:val="007F0D2E"/>
    <w:rsid w:val="007F0DF9"/>
    <w:rsid w:val="007F102A"/>
    <w:rsid w:val="007F1797"/>
    <w:rsid w:val="007F1C30"/>
    <w:rsid w:val="007F2566"/>
    <w:rsid w:val="007F283B"/>
    <w:rsid w:val="007F3296"/>
    <w:rsid w:val="007F3648"/>
    <w:rsid w:val="007F37B8"/>
    <w:rsid w:val="007F386C"/>
    <w:rsid w:val="007F3F8D"/>
    <w:rsid w:val="007F49FD"/>
    <w:rsid w:val="007F506B"/>
    <w:rsid w:val="007F5294"/>
    <w:rsid w:val="007F58F9"/>
    <w:rsid w:val="007F5A06"/>
    <w:rsid w:val="007F614A"/>
    <w:rsid w:val="007F678F"/>
    <w:rsid w:val="007F7134"/>
    <w:rsid w:val="007F79FD"/>
    <w:rsid w:val="00800C46"/>
    <w:rsid w:val="00801003"/>
    <w:rsid w:val="008010EF"/>
    <w:rsid w:val="008013D4"/>
    <w:rsid w:val="008017DC"/>
    <w:rsid w:val="008018C8"/>
    <w:rsid w:val="00802463"/>
    <w:rsid w:val="00802581"/>
    <w:rsid w:val="008029CD"/>
    <w:rsid w:val="00803B4E"/>
    <w:rsid w:val="00803E49"/>
    <w:rsid w:val="008041EB"/>
    <w:rsid w:val="00804826"/>
    <w:rsid w:val="00806232"/>
    <w:rsid w:val="00806292"/>
    <w:rsid w:val="00806A04"/>
    <w:rsid w:val="008070AD"/>
    <w:rsid w:val="008106B4"/>
    <w:rsid w:val="00810ECA"/>
    <w:rsid w:val="00810FA6"/>
    <w:rsid w:val="00812101"/>
    <w:rsid w:val="00812F06"/>
    <w:rsid w:val="00813890"/>
    <w:rsid w:val="00813B64"/>
    <w:rsid w:val="00813C0C"/>
    <w:rsid w:val="00813EB4"/>
    <w:rsid w:val="0081424C"/>
    <w:rsid w:val="00814DF6"/>
    <w:rsid w:val="00814E7B"/>
    <w:rsid w:val="00815180"/>
    <w:rsid w:val="00815436"/>
    <w:rsid w:val="00817881"/>
    <w:rsid w:val="00817AB5"/>
    <w:rsid w:val="00820591"/>
    <w:rsid w:val="008206AD"/>
    <w:rsid w:val="00821704"/>
    <w:rsid w:val="0082215D"/>
    <w:rsid w:val="008230A5"/>
    <w:rsid w:val="00823524"/>
    <w:rsid w:val="008237D6"/>
    <w:rsid w:val="00823D6A"/>
    <w:rsid w:val="00823DA0"/>
    <w:rsid w:val="00825652"/>
    <w:rsid w:val="008257B6"/>
    <w:rsid w:val="00826026"/>
    <w:rsid w:val="0082627A"/>
    <w:rsid w:val="00826303"/>
    <w:rsid w:val="00826A8D"/>
    <w:rsid w:val="008278CB"/>
    <w:rsid w:val="00827DCA"/>
    <w:rsid w:val="0083079E"/>
    <w:rsid w:val="008308EB"/>
    <w:rsid w:val="00830BDF"/>
    <w:rsid w:val="00830ECB"/>
    <w:rsid w:val="008319DE"/>
    <w:rsid w:val="00831A3E"/>
    <w:rsid w:val="00831DAA"/>
    <w:rsid w:val="0083275F"/>
    <w:rsid w:val="00832A66"/>
    <w:rsid w:val="00833086"/>
    <w:rsid w:val="00833CEA"/>
    <w:rsid w:val="008340D4"/>
    <w:rsid w:val="00834612"/>
    <w:rsid w:val="00834699"/>
    <w:rsid w:val="008348C7"/>
    <w:rsid w:val="00834DD9"/>
    <w:rsid w:val="00835AC4"/>
    <w:rsid w:val="00836391"/>
    <w:rsid w:val="008374A8"/>
    <w:rsid w:val="00837AB4"/>
    <w:rsid w:val="00837C8D"/>
    <w:rsid w:val="00840050"/>
    <w:rsid w:val="008405ED"/>
    <w:rsid w:val="00840F45"/>
    <w:rsid w:val="008416C8"/>
    <w:rsid w:val="00841719"/>
    <w:rsid w:val="00841DC7"/>
    <w:rsid w:val="00842839"/>
    <w:rsid w:val="0084298D"/>
    <w:rsid w:val="00843431"/>
    <w:rsid w:val="00843890"/>
    <w:rsid w:val="00843E33"/>
    <w:rsid w:val="00843E66"/>
    <w:rsid w:val="00843FE0"/>
    <w:rsid w:val="0084636D"/>
    <w:rsid w:val="0084644D"/>
    <w:rsid w:val="008476C9"/>
    <w:rsid w:val="00847D0B"/>
    <w:rsid w:val="00847E66"/>
    <w:rsid w:val="00850B1F"/>
    <w:rsid w:val="00850FF3"/>
    <w:rsid w:val="00851755"/>
    <w:rsid w:val="00851938"/>
    <w:rsid w:val="00851956"/>
    <w:rsid w:val="008519F2"/>
    <w:rsid w:val="00851C14"/>
    <w:rsid w:val="0085317C"/>
    <w:rsid w:val="0085339F"/>
    <w:rsid w:val="008533D5"/>
    <w:rsid w:val="00853500"/>
    <w:rsid w:val="008542C0"/>
    <w:rsid w:val="00854A9A"/>
    <w:rsid w:val="00854B9A"/>
    <w:rsid w:val="00855FE6"/>
    <w:rsid w:val="008569D5"/>
    <w:rsid w:val="0085712A"/>
    <w:rsid w:val="0085782D"/>
    <w:rsid w:val="00857997"/>
    <w:rsid w:val="00857A91"/>
    <w:rsid w:val="00860C1C"/>
    <w:rsid w:val="00860D05"/>
    <w:rsid w:val="008616F5"/>
    <w:rsid w:val="00862A59"/>
    <w:rsid w:val="00862B71"/>
    <w:rsid w:val="00862F42"/>
    <w:rsid w:val="008632DF"/>
    <w:rsid w:val="0086346C"/>
    <w:rsid w:val="00863CFC"/>
    <w:rsid w:val="00863F85"/>
    <w:rsid w:val="00864336"/>
    <w:rsid w:val="008645CD"/>
    <w:rsid w:val="00864774"/>
    <w:rsid w:val="008659D2"/>
    <w:rsid w:val="008661A9"/>
    <w:rsid w:val="008662FB"/>
    <w:rsid w:val="008666CD"/>
    <w:rsid w:val="0086687C"/>
    <w:rsid w:val="00866A01"/>
    <w:rsid w:val="00867752"/>
    <w:rsid w:val="008677F1"/>
    <w:rsid w:val="00867C09"/>
    <w:rsid w:val="00870171"/>
    <w:rsid w:val="00871019"/>
    <w:rsid w:val="00873078"/>
    <w:rsid w:val="00873C41"/>
    <w:rsid w:val="008746A8"/>
    <w:rsid w:val="00874AA4"/>
    <w:rsid w:val="00874DE1"/>
    <w:rsid w:val="00874EA0"/>
    <w:rsid w:val="008755B4"/>
    <w:rsid w:val="00877B2C"/>
    <w:rsid w:val="00877BDA"/>
    <w:rsid w:val="008810C9"/>
    <w:rsid w:val="0088178F"/>
    <w:rsid w:val="00881845"/>
    <w:rsid w:val="008818DC"/>
    <w:rsid w:val="00881BB5"/>
    <w:rsid w:val="00882EF4"/>
    <w:rsid w:val="00882F6E"/>
    <w:rsid w:val="008839C5"/>
    <w:rsid w:val="00884764"/>
    <w:rsid w:val="0088554C"/>
    <w:rsid w:val="008860E5"/>
    <w:rsid w:val="00886D22"/>
    <w:rsid w:val="00886D2E"/>
    <w:rsid w:val="0088712E"/>
    <w:rsid w:val="00887610"/>
    <w:rsid w:val="00890586"/>
    <w:rsid w:val="00890B63"/>
    <w:rsid w:val="008916AE"/>
    <w:rsid w:val="00894239"/>
    <w:rsid w:val="00894285"/>
    <w:rsid w:val="008944C2"/>
    <w:rsid w:val="008947EF"/>
    <w:rsid w:val="00894DC8"/>
    <w:rsid w:val="0089505E"/>
    <w:rsid w:val="00895271"/>
    <w:rsid w:val="00895288"/>
    <w:rsid w:val="00896102"/>
    <w:rsid w:val="00896240"/>
    <w:rsid w:val="00896AE9"/>
    <w:rsid w:val="00897B2B"/>
    <w:rsid w:val="008A07C4"/>
    <w:rsid w:val="008A0865"/>
    <w:rsid w:val="008A08F4"/>
    <w:rsid w:val="008A1090"/>
    <w:rsid w:val="008A13C4"/>
    <w:rsid w:val="008A1DC1"/>
    <w:rsid w:val="008A1E46"/>
    <w:rsid w:val="008A23CD"/>
    <w:rsid w:val="008A24DD"/>
    <w:rsid w:val="008A2F65"/>
    <w:rsid w:val="008A429C"/>
    <w:rsid w:val="008A4798"/>
    <w:rsid w:val="008A4C22"/>
    <w:rsid w:val="008A644C"/>
    <w:rsid w:val="008A64BF"/>
    <w:rsid w:val="008A6543"/>
    <w:rsid w:val="008A68B3"/>
    <w:rsid w:val="008A6A8B"/>
    <w:rsid w:val="008A6C7C"/>
    <w:rsid w:val="008A6D40"/>
    <w:rsid w:val="008A794C"/>
    <w:rsid w:val="008A7D0E"/>
    <w:rsid w:val="008B0004"/>
    <w:rsid w:val="008B0134"/>
    <w:rsid w:val="008B127D"/>
    <w:rsid w:val="008B1BC3"/>
    <w:rsid w:val="008B1D7A"/>
    <w:rsid w:val="008B2212"/>
    <w:rsid w:val="008B26E9"/>
    <w:rsid w:val="008B2B8D"/>
    <w:rsid w:val="008B3406"/>
    <w:rsid w:val="008B3907"/>
    <w:rsid w:val="008B44C9"/>
    <w:rsid w:val="008B44E3"/>
    <w:rsid w:val="008B46AF"/>
    <w:rsid w:val="008B4A26"/>
    <w:rsid w:val="008B5054"/>
    <w:rsid w:val="008B51DE"/>
    <w:rsid w:val="008B6391"/>
    <w:rsid w:val="008B7083"/>
    <w:rsid w:val="008B7296"/>
    <w:rsid w:val="008B7800"/>
    <w:rsid w:val="008C0966"/>
    <w:rsid w:val="008C0B68"/>
    <w:rsid w:val="008C17B9"/>
    <w:rsid w:val="008C184E"/>
    <w:rsid w:val="008C186B"/>
    <w:rsid w:val="008C1B95"/>
    <w:rsid w:val="008C2240"/>
    <w:rsid w:val="008C2BFD"/>
    <w:rsid w:val="008C3996"/>
    <w:rsid w:val="008C3D50"/>
    <w:rsid w:val="008C493F"/>
    <w:rsid w:val="008C4C86"/>
    <w:rsid w:val="008C5AD4"/>
    <w:rsid w:val="008C5D78"/>
    <w:rsid w:val="008C5ECE"/>
    <w:rsid w:val="008C6414"/>
    <w:rsid w:val="008C672E"/>
    <w:rsid w:val="008C6A3A"/>
    <w:rsid w:val="008C7EB5"/>
    <w:rsid w:val="008D0D97"/>
    <w:rsid w:val="008D160F"/>
    <w:rsid w:val="008D1854"/>
    <w:rsid w:val="008D1BF4"/>
    <w:rsid w:val="008D1E33"/>
    <w:rsid w:val="008D23CC"/>
    <w:rsid w:val="008D324E"/>
    <w:rsid w:val="008D343F"/>
    <w:rsid w:val="008D354D"/>
    <w:rsid w:val="008D3EB8"/>
    <w:rsid w:val="008D4464"/>
    <w:rsid w:val="008D5A8F"/>
    <w:rsid w:val="008D657A"/>
    <w:rsid w:val="008D6893"/>
    <w:rsid w:val="008D7C2D"/>
    <w:rsid w:val="008D7DC8"/>
    <w:rsid w:val="008E0083"/>
    <w:rsid w:val="008E0258"/>
    <w:rsid w:val="008E049D"/>
    <w:rsid w:val="008E0A89"/>
    <w:rsid w:val="008E0FCC"/>
    <w:rsid w:val="008E1076"/>
    <w:rsid w:val="008E145B"/>
    <w:rsid w:val="008E19B0"/>
    <w:rsid w:val="008E3700"/>
    <w:rsid w:val="008E5287"/>
    <w:rsid w:val="008E677F"/>
    <w:rsid w:val="008E6B8F"/>
    <w:rsid w:val="008E70AF"/>
    <w:rsid w:val="008E756A"/>
    <w:rsid w:val="008E795D"/>
    <w:rsid w:val="008E7F50"/>
    <w:rsid w:val="008E7F9A"/>
    <w:rsid w:val="008F0045"/>
    <w:rsid w:val="008F041A"/>
    <w:rsid w:val="008F07B4"/>
    <w:rsid w:val="008F08A3"/>
    <w:rsid w:val="008F0B2B"/>
    <w:rsid w:val="008F1CB1"/>
    <w:rsid w:val="008F21D9"/>
    <w:rsid w:val="008F2ED4"/>
    <w:rsid w:val="008F3356"/>
    <w:rsid w:val="008F34D2"/>
    <w:rsid w:val="008F3718"/>
    <w:rsid w:val="008F3840"/>
    <w:rsid w:val="008F4090"/>
    <w:rsid w:val="008F46AD"/>
    <w:rsid w:val="008F47F6"/>
    <w:rsid w:val="008F569B"/>
    <w:rsid w:val="008F5E1F"/>
    <w:rsid w:val="008F74F3"/>
    <w:rsid w:val="008F7BE8"/>
    <w:rsid w:val="008F7ED5"/>
    <w:rsid w:val="00900015"/>
    <w:rsid w:val="00900452"/>
    <w:rsid w:val="009004C9"/>
    <w:rsid w:val="00900560"/>
    <w:rsid w:val="00900D04"/>
    <w:rsid w:val="00900EAB"/>
    <w:rsid w:val="009010A2"/>
    <w:rsid w:val="009010AE"/>
    <w:rsid w:val="009016B0"/>
    <w:rsid w:val="00902DD4"/>
    <w:rsid w:val="00903DF9"/>
    <w:rsid w:val="00903F85"/>
    <w:rsid w:val="009042A4"/>
    <w:rsid w:val="00904BBC"/>
    <w:rsid w:val="009054FA"/>
    <w:rsid w:val="009059F5"/>
    <w:rsid w:val="009065B9"/>
    <w:rsid w:val="00906A59"/>
    <w:rsid w:val="00906C02"/>
    <w:rsid w:val="00907532"/>
    <w:rsid w:val="00907A55"/>
    <w:rsid w:val="009114BE"/>
    <w:rsid w:val="00911544"/>
    <w:rsid w:val="009117D0"/>
    <w:rsid w:val="00911851"/>
    <w:rsid w:val="00911D9E"/>
    <w:rsid w:val="00911E19"/>
    <w:rsid w:val="009120A3"/>
    <w:rsid w:val="009124B3"/>
    <w:rsid w:val="00912A4D"/>
    <w:rsid w:val="009130D7"/>
    <w:rsid w:val="00913DE2"/>
    <w:rsid w:val="0091460D"/>
    <w:rsid w:val="00914AC8"/>
    <w:rsid w:val="009157FF"/>
    <w:rsid w:val="00915D66"/>
    <w:rsid w:val="00915DAA"/>
    <w:rsid w:val="009161D0"/>
    <w:rsid w:val="00916509"/>
    <w:rsid w:val="00916CFC"/>
    <w:rsid w:val="00917AA9"/>
    <w:rsid w:val="009202BD"/>
    <w:rsid w:val="00921872"/>
    <w:rsid w:val="00921A6C"/>
    <w:rsid w:val="00922286"/>
    <w:rsid w:val="0092236B"/>
    <w:rsid w:val="0092266A"/>
    <w:rsid w:val="0092314B"/>
    <w:rsid w:val="009236F6"/>
    <w:rsid w:val="00923AC9"/>
    <w:rsid w:val="009243C1"/>
    <w:rsid w:val="00924423"/>
    <w:rsid w:val="009249A9"/>
    <w:rsid w:val="00924BEB"/>
    <w:rsid w:val="009254D3"/>
    <w:rsid w:val="00925526"/>
    <w:rsid w:val="00925E38"/>
    <w:rsid w:val="009272D5"/>
    <w:rsid w:val="00927C02"/>
    <w:rsid w:val="00930489"/>
    <w:rsid w:val="00931072"/>
    <w:rsid w:val="00931339"/>
    <w:rsid w:val="00932D43"/>
    <w:rsid w:val="00932E78"/>
    <w:rsid w:val="00933466"/>
    <w:rsid w:val="00933470"/>
    <w:rsid w:val="0093370C"/>
    <w:rsid w:val="00933DCB"/>
    <w:rsid w:val="009352B3"/>
    <w:rsid w:val="009357E8"/>
    <w:rsid w:val="00935C26"/>
    <w:rsid w:val="0093615F"/>
    <w:rsid w:val="00936307"/>
    <w:rsid w:val="009367F0"/>
    <w:rsid w:val="00936935"/>
    <w:rsid w:val="009376FC"/>
    <w:rsid w:val="00937867"/>
    <w:rsid w:val="00937A6B"/>
    <w:rsid w:val="00937C9A"/>
    <w:rsid w:val="00937EDA"/>
    <w:rsid w:val="00940376"/>
    <w:rsid w:val="0094096D"/>
    <w:rsid w:val="00940E6D"/>
    <w:rsid w:val="00941B3D"/>
    <w:rsid w:val="00942245"/>
    <w:rsid w:val="0094240D"/>
    <w:rsid w:val="00943558"/>
    <w:rsid w:val="009438BF"/>
    <w:rsid w:val="00943BEE"/>
    <w:rsid w:val="00943C35"/>
    <w:rsid w:val="00943EFC"/>
    <w:rsid w:val="0094520D"/>
    <w:rsid w:val="009458D2"/>
    <w:rsid w:val="00945D78"/>
    <w:rsid w:val="00946072"/>
    <w:rsid w:val="00946103"/>
    <w:rsid w:val="00946143"/>
    <w:rsid w:val="00946B3C"/>
    <w:rsid w:val="00946FA2"/>
    <w:rsid w:val="009475C4"/>
    <w:rsid w:val="00947878"/>
    <w:rsid w:val="00947BF6"/>
    <w:rsid w:val="00950122"/>
    <w:rsid w:val="00950423"/>
    <w:rsid w:val="00950686"/>
    <w:rsid w:val="00950E78"/>
    <w:rsid w:val="0095143A"/>
    <w:rsid w:val="00952988"/>
    <w:rsid w:val="00952BF4"/>
    <w:rsid w:val="0095307C"/>
    <w:rsid w:val="00953095"/>
    <w:rsid w:val="0095355B"/>
    <w:rsid w:val="009535CB"/>
    <w:rsid w:val="0095424E"/>
    <w:rsid w:val="00956865"/>
    <w:rsid w:val="0095785D"/>
    <w:rsid w:val="0095799A"/>
    <w:rsid w:val="00957C95"/>
    <w:rsid w:val="00957D2C"/>
    <w:rsid w:val="009605A3"/>
    <w:rsid w:val="0096114B"/>
    <w:rsid w:val="0096135F"/>
    <w:rsid w:val="00961CC3"/>
    <w:rsid w:val="00962835"/>
    <w:rsid w:val="0096344B"/>
    <w:rsid w:val="009639C6"/>
    <w:rsid w:val="009648CB"/>
    <w:rsid w:val="0096553F"/>
    <w:rsid w:val="009655B2"/>
    <w:rsid w:val="00965F48"/>
    <w:rsid w:val="0096767B"/>
    <w:rsid w:val="00967985"/>
    <w:rsid w:val="009679B8"/>
    <w:rsid w:val="009704D2"/>
    <w:rsid w:val="009713E3"/>
    <w:rsid w:val="00971913"/>
    <w:rsid w:val="00971BEF"/>
    <w:rsid w:val="009726A3"/>
    <w:rsid w:val="0097277E"/>
    <w:rsid w:val="0097290A"/>
    <w:rsid w:val="00972B0D"/>
    <w:rsid w:val="00973338"/>
    <w:rsid w:val="009735B9"/>
    <w:rsid w:val="00973901"/>
    <w:rsid w:val="00973B0A"/>
    <w:rsid w:val="00973EF0"/>
    <w:rsid w:val="0097457B"/>
    <w:rsid w:val="0097537C"/>
    <w:rsid w:val="009755BC"/>
    <w:rsid w:val="00975D6C"/>
    <w:rsid w:val="009769E2"/>
    <w:rsid w:val="00976A50"/>
    <w:rsid w:val="0097733E"/>
    <w:rsid w:val="009777FA"/>
    <w:rsid w:val="00977CA4"/>
    <w:rsid w:val="00981F38"/>
    <w:rsid w:val="00982998"/>
    <w:rsid w:val="00982AAF"/>
    <w:rsid w:val="00982D5B"/>
    <w:rsid w:val="00983465"/>
    <w:rsid w:val="009837AC"/>
    <w:rsid w:val="00984EB6"/>
    <w:rsid w:val="00985112"/>
    <w:rsid w:val="00985B49"/>
    <w:rsid w:val="00985D86"/>
    <w:rsid w:val="0098721F"/>
    <w:rsid w:val="0099033F"/>
    <w:rsid w:val="0099082E"/>
    <w:rsid w:val="009913A1"/>
    <w:rsid w:val="009913A8"/>
    <w:rsid w:val="009916CC"/>
    <w:rsid w:val="00991994"/>
    <w:rsid w:val="00991DF2"/>
    <w:rsid w:val="00991F9B"/>
    <w:rsid w:val="00992CA9"/>
    <w:rsid w:val="009931A3"/>
    <w:rsid w:val="00993394"/>
    <w:rsid w:val="00993730"/>
    <w:rsid w:val="00993779"/>
    <w:rsid w:val="0099387C"/>
    <w:rsid w:val="00993B61"/>
    <w:rsid w:val="0099566C"/>
    <w:rsid w:val="00996949"/>
    <w:rsid w:val="00996F8C"/>
    <w:rsid w:val="00997228"/>
    <w:rsid w:val="0099779C"/>
    <w:rsid w:val="0099799D"/>
    <w:rsid w:val="009A0286"/>
    <w:rsid w:val="009A0E51"/>
    <w:rsid w:val="009A104E"/>
    <w:rsid w:val="009A1D31"/>
    <w:rsid w:val="009A2F68"/>
    <w:rsid w:val="009A3067"/>
    <w:rsid w:val="009A36EC"/>
    <w:rsid w:val="009A3909"/>
    <w:rsid w:val="009A41FB"/>
    <w:rsid w:val="009A4254"/>
    <w:rsid w:val="009A4A14"/>
    <w:rsid w:val="009A4A4D"/>
    <w:rsid w:val="009A4DC9"/>
    <w:rsid w:val="009A56CB"/>
    <w:rsid w:val="009A56FB"/>
    <w:rsid w:val="009A59F8"/>
    <w:rsid w:val="009A5C34"/>
    <w:rsid w:val="009A6462"/>
    <w:rsid w:val="009A67E1"/>
    <w:rsid w:val="009A6ECD"/>
    <w:rsid w:val="009A7E97"/>
    <w:rsid w:val="009B0082"/>
    <w:rsid w:val="009B1048"/>
    <w:rsid w:val="009B1A9D"/>
    <w:rsid w:val="009B25F7"/>
    <w:rsid w:val="009B2854"/>
    <w:rsid w:val="009B2A3F"/>
    <w:rsid w:val="009B378D"/>
    <w:rsid w:val="009B4862"/>
    <w:rsid w:val="009B5793"/>
    <w:rsid w:val="009B5B1C"/>
    <w:rsid w:val="009B6081"/>
    <w:rsid w:val="009B60E4"/>
    <w:rsid w:val="009B6BF3"/>
    <w:rsid w:val="009B7842"/>
    <w:rsid w:val="009C0332"/>
    <w:rsid w:val="009C0369"/>
    <w:rsid w:val="009C041E"/>
    <w:rsid w:val="009C0620"/>
    <w:rsid w:val="009C1EE6"/>
    <w:rsid w:val="009C2137"/>
    <w:rsid w:val="009C2153"/>
    <w:rsid w:val="009C2471"/>
    <w:rsid w:val="009C2D29"/>
    <w:rsid w:val="009C2DAF"/>
    <w:rsid w:val="009C2F09"/>
    <w:rsid w:val="009C300B"/>
    <w:rsid w:val="009C331C"/>
    <w:rsid w:val="009C3590"/>
    <w:rsid w:val="009C3659"/>
    <w:rsid w:val="009C371B"/>
    <w:rsid w:val="009C3FDB"/>
    <w:rsid w:val="009C411E"/>
    <w:rsid w:val="009C4CFD"/>
    <w:rsid w:val="009C5178"/>
    <w:rsid w:val="009C556B"/>
    <w:rsid w:val="009C55CD"/>
    <w:rsid w:val="009C5981"/>
    <w:rsid w:val="009C6821"/>
    <w:rsid w:val="009C6F98"/>
    <w:rsid w:val="009C73DC"/>
    <w:rsid w:val="009C78CE"/>
    <w:rsid w:val="009C7E2C"/>
    <w:rsid w:val="009D0A9D"/>
    <w:rsid w:val="009D0F9B"/>
    <w:rsid w:val="009D17AA"/>
    <w:rsid w:val="009D18CF"/>
    <w:rsid w:val="009D1A73"/>
    <w:rsid w:val="009D2327"/>
    <w:rsid w:val="009D287F"/>
    <w:rsid w:val="009D3012"/>
    <w:rsid w:val="009D3178"/>
    <w:rsid w:val="009D3AB6"/>
    <w:rsid w:val="009D4212"/>
    <w:rsid w:val="009D51EA"/>
    <w:rsid w:val="009D54EF"/>
    <w:rsid w:val="009D56EA"/>
    <w:rsid w:val="009D6654"/>
    <w:rsid w:val="009D6783"/>
    <w:rsid w:val="009D71F1"/>
    <w:rsid w:val="009D7E63"/>
    <w:rsid w:val="009E134B"/>
    <w:rsid w:val="009E143E"/>
    <w:rsid w:val="009E14D9"/>
    <w:rsid w:val="009E1654"/>
    <w:rsid w:val="009E22AE"/>
    <w:rsid w:val="009E2888"/>
    <w:rsid w:val="009E3F6A"/>
    <w:rsid w:val="009E41B2"/>
    <w:rsid w:val="009E4212"/>
    <w:rsid w:val="009E482F"/>
    <w:rsid w:val="009E523C"/>
    <w:rsid w:val="009E5446"/>
    <w:rsid w:val="009E612A"/>
    <w:rsid w:val="009E689A"/>
    <w:rsid w:val="009E6C2A"/>
    <w:rsid w:val="009E6CCA"/>
    <w:rsid w:val="009E6E94"/>
    <w:rsid w:val="009E7216"/>
    <w:rsid w:val="009E74CE"/>
    <w:rsid w:val="009E75A3"/>
    <w:rsid w:val="009E7839"/>
    <w:rsid w:val="009E7EC7"/>
    <w:rsid w:val="009F0304"/>
    <w:rsid w:val="009F0394"/>
    <w:rsid w:val="009F0C1D"/>
    <w:rsid w:val="009F10C6"/>
    <w:rsid w:val="009F136F"/>
    <w:rsid w:val="009F1AFB"/>
    <w:rsid w:val="009F2938"/>
    <w:rsid w:val="009F2EA1"/>
    <w:rsid w:val="009F36F0"/>
    <w:rsid w:val="009F3803"/>
    <w:rsid w:val="009F3D77"/>
    <w:rsid w:val="009F4078"/>
    <w:rsid w:val="009F4C44"/>
    <w:rsid w:val="009F5C13"/>
    <w:rsid w:val="009F756B"/>
    <w:rsid w:val="009F7AD7"/>
    <w:rsid w:val="009F7AF8"/>
    <w:rsid w:val="009F7DAD"/>
    <w:rsid w:val="00A000FA"/>
    <w:rsid w:val="00A0061B"/>
    <w:rsid w:val="00A01167"/>
    <w:rsid w:val="00A01AD2"/>
    <w:rsid w:val="00A021F4"/>
    <w:rsid w:val="00A02235"/>
    <w:rsid w:val="00A025DD"/>
    <w:rsid w:val="00A02A4F"/>
    <w:rsid w:val="00A02DFC"/>
    <w:rsid w:val="00A02F3F"/>
    <w:rsid w:val="00A03838"/>
    <w:rsid w:val="00A0396B"/>
    <w:rsid w:val="00A04116"/>
    <w:rsid w:val="00A041B6"/>
    <w:rsid w:val="00A044C1"/>
    <w:rsid w:val="00A04DF1"/>
    <w:rsid w:val="00A04E3C"/>
    <w:rsid w:val="00A05035"/>
    <w:rsid w:val="00A06BE3"/>
    <w:rsid w:val="00A07238"/>
    <w:rsid w:val="00A07DB1"/>
    <w:rsid w:val="00A07F35"/>
    <w:rsid w:val="00A104A9"/>
    <w:rsid w:val="00A10740"/>
    <w:rsid w:val="00A1199A"/>
    <w:rsid w:val="00A119DA"/>
    <w:rsid w:val="00A124D1"/>
    <w:rsid w:val="00A12B04"/>
    <w:rsid w:val="00A12CF5"/>
    <w:rsid w:val="00A12DF0"/>
    <w:rsid w:val="00A1357B"/>
    <w:rsid w:val="00A13925"/>
    <w:rsid w:val="00A1392C"/>
    <w:rsid w:val="00A13B6D"/>
    <w:rsid w:val="00A140BE"/>
    <w:rsid w:val="00A14BB2"/>
    <w:rsid w:val="00A156A2"/>
    <w:rsid w:val="00A157B7"/>
    <w:rsid w:val="00A15928"/>
    <w:rsid w:val="00A15A71"/>
    <w:rsid w:val="00A15AF0"/>
    <w:rsid w:val="00A168B0"/>
    <w:rsid w:val="00A1700B"/>
    <w:rsid w:val="00A17E35"/>
    <w:rsid w:val="00A20524"/>
    <w:rsid w:val="00A225E5"/>
    <w:rsid w:val="00A2268A"/>
    <w:rsid w:val="00A22818"/>
    <w:rsid w:val="00A22E53"/>
    <w:rsid w:val="00A23E0F"/>
    <w:rsid w:val="00A241DD"/>
    <w:rsid w:val="00A24968"/>
    <w:rsid w:val="00A2555C"/>
    <w:rsid w:val="00A26247"/>
    <w:rsid w:val="00A27059"/>
    <w:rsid w:val="00A27911"/>
    <w:rsid w:val="00A27C97"/>
    <w:rsid w:val="00A27D0A"/>
    <w:rsid w:val="00A306E0"/>
    <w:rsid w:val="00A31501"/>
    <w:rsid w:val="00A3186B"/>
    <w:rsid w:val="00A327A9"/>
    <w:rsid w:val="00A32872"/>
    <w:rsid w:val="00A33390"/>
    <w:rsid w:val="00A33D6A"/>
    <w:rsid w:val="00A345FD"/>
    <w:rsid w:val="00A34BBE"/>
    <w:rsid w:val="00A34F16"/>
    <w:rsid w:val="00A35502"/>
    <w:rsid w:val="00A35633"/>
    <w:rsid w:val="00A35646"/>
    <w:rsid w:val="00A35649"/>
    <w:rsid w:val="00A35CE2"/>
    <w:rsid w:val="00A35EEB"/>
    <w:rsid w:val="00A36288"/>
    <w:rsid w:val="00A3642E"/>
    <w:rsid w:val="00A367EA"/>
    <w:rsid w:val="00A369D8"/>
    <w:rsid w:val="00A37242"/>
    <w:rsid w:val="00A375F4"/>
    <w:rsid w:val="00A377F0"/>
    <w:rsid w:val="00A402AF"/>
    <w:rsid w:val="00A425E5"/>
    <w:rsid w:val="00A430A3"/>
    <w:rsid w:val="00A43BD0"/>
    <w:rsid w:val="00A43D60"/>
    <w:rsid w:val="00A441B2"/>
    <w:rsid w:val="00A4495C"/>
    <w:rsid w:val="00A44C87"/>
    <w:rsid w:val="00A45238"/>
    <w:rsid w:val="00A4593E"/>
    <w:rsid w:val="00A45F3C"/>
    <w:rsid w:val="00A46055"/>
    <w:rsid w:val="00A47588"/>
    <w:rsid w:val="00A47740"/>
    <w:rsid w:val="00A50872"/>
    <w:rsid w:val="00A50E4A"/>
    <w:rsid w:val="00A50F7D"/>
    <w:rsid w:val="00A51984"/>
    <w:rsid w:val="00A531F9"/>
    <w:rsid w:val="00A5346B"/>
    <w:rsid w:val="00A5433D"/>
    <w:rsid w:val="00A54D9F"/>
    <w:rsid w:val="00A5598F"/>
    <w:rsid w:val="00A5689A"/>
    <w:rsid w:val="00A56B22"/>
    <w:rsid w:val="00A56F62"/>
    <w:rsid w:val="00A570D5"/>
    <w:rsid w:val="00A5727F"/>
    <w:rsid w:val="00A579AF"/>
    <w:rsid w:val="00A601ED"/>
    <w:rsid w:val="00A609B8"/>
    <w:rsid w:val="00A60A76"/>
    <w:rsid w:val="00A61669"/>
    <w:rsid w:val="00A61907"/>
    <w:rsid w:val="00A61A13"/>
    <w:rsid w:val="00A6293C"/>
    <w:rsid w:val="00A62C53"/>
    <w:rsid w:val="00A62E72"/>
    <w:rsid w:val="00A63859"/>
    <w:rsid w:val="00A64A1C"/>
    <w:rsid w:val="00A64F44"/>
    <w:rsid w:val="00A6556C"/>
    <w:rsid w:val="00A668C0"/>
    <w:rsid w:val="00A669D5"/>
    <w:rsid w:val="00A6753A"/>
    <w:rsid w:val="00A6768C"/>
    <w:rsid w:val="00A6787A"/>
    <w:rsid w:val="00A67CEB"/>
    <w:rsid w:val="00A707DF"/>
    <w:rsid w:val="00A70E6C"/>
    <w:rsid w:val="00A71806"/>
    <w:rsid w:val="00A7245A"/>
    <w:rsid w:val="00A72703"/>
    <w:rsid w:val="00A72F84"/>
    <w:rsid w:val="00A7308D"/>
    <w:rsid w:val="00A7315B"/>
    <w:rsid w:val="00A74D1B"/>
    <w:rsid w:val="00A74DCE"/>
    <w:rsid w:val="00A74E5A"/>
    <w:rsid w:val="00A750B6"/>
    <w:rsid w:val="00A75212"/>
    <w:rsid w:val="00A755F8"/>
    <w:rsid w:val="00A762E1"/>
    <w:rsid w:val="00A76484"/>
    <w:rsid w:val="00A77535"/>
    <w:rsid w:val="00A81088"/>
    <w:rsid w:val="00A8112A"/>
    <w:rsid w:val="00A81E82"/>
    <w:rsid w:val="00A826DD"/>
    <w:rsid w:val="00A828D5"/>
    <w:rsid w:val="00A82F13"/>
    <w:rsid w:val="00A8379A"/>
    <w:rsid w:val="00A83DF1"/>
    <w:rsid w:val="00A8530F"/>
    <w:rsid w:val="00A85948"/>
    <w:rsid w:val="00A85ABE"/>
    <w:rsid w:val="00A85B56"/>
    <w:rsid w:val="00A85FF6"/>
    <w:rsid w:val="00A86586"/>
    <w:rsid w:val="00A87903"/>
    <w:rsid w:val="00A87BCA"/>
    <w:rsid w:val="00A87C82"/>
    <w:rsid w:val="00A87E70"/>
    <w:rsid w:val="00A90284"/>
    <w:rsid w:val="00A90494"/>
    <w:rsid w:val="00A90EE9"/>
    <w:rsid w:val="00A913DF"/>
    <w:rsid w:val="00A9140A"/>
    <w:rsid w:val="00A915BF"/>
    <w:rsid w:val="00A916D6"/>
    <w:rsid w:val="00A91D81"/>
    <w:rsid w:val="00A92912"/>
    <w:rsid w:val="00A92D7D"/>
    <w:rsid w:val="00A92E45"/>
    <w:rsid w:val="00A930C5"/>
    <w:rsid w:val="00A94382"/>
    <w:rsid w:val="00A94913"/>
    <w:rsid w:val="00A95BE8"/>
    <w:rsid w:val="00A95C52"/>
    <w:rsid w:val="00A964C6"/>
    <w:rsid w:val="00A970C9"/>
    <w:rsid w:val="00A976EF"/>
    <w:rsid w:val="00A97D1E"/>
    <w:rsid w:val="00A97E56"/>
    <w:rsid w:val="00AA01A3"/>
    <w:rsid w:val="00AA0E9D"/>
    <w:rsid w:val="00AA140F"/>
    <w:rsid w:val="00AA145F"/>
    <w:rsid w:val="00AA2AD9"/>
    <w:rsid w:val="00AA345C"/>
    <w:rsid w:val="00AA3531"/>
    <w:rsid w:val="00AA384F"/>
    <w:rsid w:val="00AA3D33"/>
    <w:rsid w:val="00AA4E8E"/>
    <w:rsid w:val="00AA5408"/>
    <w:rsid w:val="00AA5413"/>
    <w:rsid w:val="00AA55EE"/>
    <w:rsid w:val="00AA57B8"/>
    <w:rsid w:val="00AA5BBB"/>
    <w:rsid w:val="00AA65FC"/>
    <w:rsid w:val="00AA68DD"/>
    <w:rsid w:val="00AA68EC"/>
    <w:rsid w:val="00AA6A12"/>
    <w:rsid w:val="00AA6ADC"/>
    <w:rsid w:val="00AA6FCF"/>
    <w:rsid w:val="00AA720D"/>
    <w:rsid w:val="00AA7689"/>
    <w:rsid w:val="00AB13E9"/>
    <w:rsid w:val="00AB14FA"/>
    <w:rsid w:val="00AB155B"/>
    <w:rsid w:val="00AB1A14"/>
    <w:rsid w:val="00AB1D3D"/>
    <w:rsid w:val="00AB2035"/>
    <w:rsid w:val="00AB2FE9"/>
    <w:rsid w:val="00AB3077"/>
    <w:rsid w:val="00AB30E7"/>
    <w:rsid w:val="00AB371C"/>
    <w:rsid w:val="00AB3BDF"/>
    <w:rsid w:val="00AB41F9"/>
    <w:rsid w:val="00AB4568"/>
    <w:rsid w:val="00AB5A90"/>
    <w:rsid w:val="00AB5C20"/>
    <w:rsid w:val="00AB5CCD"/>
    <w:rsid w:val="00AB6175"/>
    <w:rsid w:val="00AB694B"/>
    <w:rsid w:val="00AB734D"/>
    <w:rsid w:val="00AB7ECD"/>
    <w:rsid w:val="00AC02DD"/>
    <w:rsid w:val="00AC04C0"/>
    <w:rsid w:val="00AC0DDF"/>
    <w:rsid w:val="00AC110F"/>
    <w:rsid w:val="00AC17DE"/>
    <w:rsid w:val="00AC18FB"/>
    <w:rsid w:val="00AC1C48"/>
    <w:rsid w:val="00AC1DCE"/>
    <w:rsid w:val="00AC2C9F"/>
    <w:rsid w:val="00AC2EB6"/>
    <w:rsid w:val="00AC3A1C"/>
    <w:rsid w:val="00AC4827"/>
    <w:rsid w:val="00AC4946"/>
    <w:rsid w:val="00AC4968"/>
    <w:rsid w:val="00AC4C8D"/>
    <w:rsid w:val="00AC5251"/>
    <w:rsid w:val="00AC616F"/>
    <w:rsid w:val="00AC637D"/>
    <w:rsid w:val="00AC674C"/>
    <w:rsid w:val="00AC6CC0"/>
    <w:rsid w:val="00AC7519"/>
    <w:rsid w:val="00AC7523"/>
    <w:rsid w:val="00AC7DF3"/>
    <w:rsid w:val="00AD0089"/>
    <w:rsid w:val="00AD0854"/>
    <w:rsid w:val="00AD0F8A"/>
    <w:rsid w:val="00AD1194"/>
    <w:rsid w:val="00AD1D06"/>
    <w:rsid w:val="00AD31C6"/>
    <w:rsid w:val="00AD322E"/>
    <w:rsid w:val="00AD3B2F"/>
    <w:rsid w:val="00AD3C35"/>
    <w:rsid w:val="00AD4CE7"/>
    <w:rsid w:val="00AD4E73"/>
    <w:rsid w:val="00AD7036"/>
    <w:rsid w:val="00AD787D"/>
    <w:rsid w:val="00AD7F04"/>
    <w:rsid w:val="00AE008E"/>
    <w:rsid w:val="00AE1B3F"/>
    <w:rsid w:val="00AE1BB8"/>
    <w:rsid w:val="00AE2815"/>
    <w:rsid w:val="00AE2AAF"/>
    <w:rsid w:val="00AE2B33"/>
    <w:rsid w:val="00AE3668"/>
    <w:rsid w:val="00AE3762"/>
    <w:rsid w:val="00AE418D"/>
    <w:rsid w:val="00AE428D"/>
    <w:rsid w:val="00AE538F"/>
    <w:rsid w:val="00AE5673"/>
    <w:rsid w:val="00AE5689"/>
    <w:rsid w:val="00AE56BC"/>
    <w:rsid w:val="00AE600A"/>
    <w:rsid w:val="00AE6420"/>
    <w:rsid w:val="00AE698C"/>
    <w:rsid w:val="00AF0391"/>
    <w:rsid w:val="00AF061B"/>
    <w:rsid w:val="00AF0DF2"/>
    <w:rsid w:val="00AF219A"/>
    <w:rsid w:val="00AF2818"/>
    <w:rsid w:val="00AF302A"/>
    <w:rsid w:val="00AF3A8A"/>
    <w:rsid w:val="00AF420D"/>
    <w:rsid w:val="00AF45EE"/>
    <w:rsid w:val="00AF4AED"/>
    <w:rsid w:val="00AF5287"/>
    <w:rsid w:val="00AF5671"/>
    <w:rsid w:val="00AF5E91"/>
    <w:rsid w:val="00AF6407"/>
    <w:rsid w:val="00AF6C79"/>
    <w:rsid w:val="00AF709D"/>
    <w:rsid w:val="00AF7107"/>
    <w:rsid w:val="00AF7C8A"/>
    <w:rsid w:val="00B0034D"/>
    <w:rsid w:val="00B00B7A"/>
    <w:rsid w:val="00B01560"/>
    <w:rsid w:val="00B01930"/>
    <w:rsid w:val="00B01ED1"/>
    <w:rsid w:val="00B023D0"/>
    <w:rsid w:val="00B0357F"/>
    <w:rsid w:val="00B03747"/>
    <w:rsid w:val="00B04401"/>
    <w:rsid w:val="00B0461C"/>
    <w:rsid w:val="00B04EA2"/>
    <w:rsid w:val="00B05532"/>
    <w:rsid w:val="00B059B9"/>
    <w:rsid w:val="00B05EBE"/>
    <w:rsid w:val="00B0644C"/>
    <w:rsid w:val="00B06712"/>
    <w:rsid w:val="00B0700E"/>
    <w:rsid w:val="00B100C2"/>
    <w:rsid w:val="00B10453"/>
    <w:rsid w:val="00B1078A"/>
    <w:rsid w:val="00B10C18"/>
    <w:rsid w:val="00B1234C"/>
    <w:rsid w:val="00B12F92"/>
    <w:rsid w:val="00B13338"/>
    <w:rsid w:val="00B13DF3"/>
    <w:rsid w:val="00B142F7"/>
    <w:rsid w:val="00B14678"/>
    <w:rsid w:val="00B14733"/>
    <w:rsid w:val="00B153E9"/>
    <w:rsid w:val="00B158E8"/>
    <w:rsid w:val="00B15A96"/>
    <w:rsid w:val="00B15B61"/>
    <w:rsid w:val="00B16223"/>
    <w:rsid w:val="00B165F5"/>
    <w:rsid w:val="00B17025"/>
    <w:rsid w:val="00B170AE"/>
    <w:rsid w:val="00B17760"/>
    <w:rsid w:val="00B17DD1"/>
    <w:rsid w:val="00B17E97"/>
    <w:rsid w:val="00B219BF"/>
    <w:rsid w:val="00B21BAB"/>
    <w:rsid w:val="00B21FA3"/>
    <w:rsid w:val="00B2333C"/>
    <w:rsid w:val="00B23BFC"/>
    <w:rsid w:val="00B24689"/>
    <w:rsid w:val="00B24889"/>
    <w:rsid w:val="00B24CC6"/>
    <w:rsid w:val="00B25B86"/>
    <w:rsid w:val="00B25C41"/>
    <w:rsid w:val="00B26558"/>
    <w:rsid w:val="00B26D93"/>
    <w:rsid w:val="00B274E8"/>
    <w:rsid w:val="00B304F4"/>
    <w:rsid w:val="00B309B4"/>
    <w:rsid w:val="00B314F2"/>
    <w:rsid w:val="00B31520"/>
    <w:rsid w:val="00B31C8E"/>
    <w:rsid w:val="00B320E1"/>
    <w:rsid w:val="00B34EDF"/>
    <w:rsid w:val="00B35361"/>
    <w:rsid w:val="00B355FD"/>
    <w:rsid w:val="00B35831"/>
    <w:rsid w:val="00B35B56"/>
    <w:rsid w:val="00B35DB7"/>
    <w:rsid w:val="00B360AE"/>
    <w:rsid w:val="00B36640"/>
    <w:rsid w:val="00B36778"/>
    <w:rsid w:val="00B36C4F"/>
    <w:rsid w:val="00B40020"/>
    <w:rsid w:val="00B40048"/>
    <w:rsid w:val="00B414CE"/>
    <w:rsid w:val="00B41A28"/>
    <w:rsid w:val="00B41C90"/>
    <w:rsid w:val="00B427F7"/>
    <w:rsid w:val="00B42F2F"/>
    <w:rsid w:val="00B430D8"/>
    <w:rsid w:val="00B4319B"/>
    <w:rsid w:val="00B435B7"/>
    <w:rsid w:val="00B43DE7"/>
    <w:rsid w:val="00B44C6E"/>
    <w:rsid w:val="00B44EBA"/>
    <w:rsid w:val="00B456C0"/>
    <w:rsid w:val="00B45E81"/>
    <w:rsid w:val="00B46FC1"/>
    <w:rsid w:val="00B47342"/>
    <w:rsid w:val="00B473C7"/>
    <w:rsid w:val="00B47B1F"/>
    <w:rsid w:val="00B504F0"/>
    <w:rsid w:val="00B50584"/>
    <w:rsid w:val="00B50746"/>
    <w:rsid w:val="00B50871"/>
    <w:rsid w:val="00B50B53"/>
    <w:rsid w:val="00B50D49"/>
    <w:rsid w:val="00B515CE"/>
    <w:rsid w:val="00B51858"/>
    <w:rsid w:val="00B51CDB"/>
    <w:rsid w:val="00B52F0F"/>
    <w:rsid w:val="00B530DE"/>
    <w:rsid w:val="00B534C2"/>
    <w:rsid w:val="00B53558"/>
    <w:rsid w:val="00B53EF5"/>
    <w:rsid w:val="00B543E9"/>
    <w:rsid w:val="00B5488D"/>
    <w:rsid w:val="00B54CEC"/>
    <w:rsid w:val="00B56649"/>
    <w:rsid w:val="00B57360"/>
    <w:rsid w:val="00B601DA"/>
    <w:rsid w:val="00B60BEA"/>
    <w:rsid w:val="00B6411F"/>
    <w:rsid w:val="00B64332"/>
    <w:rsid w:val="00B65244"/>
    <w:rsid w:val="00B655F2"/>
    <w:rsid w:val="00B668C3"/>
    <w:rsid w:val="00B66939"/>
    <w:rsid w:val="00B67ED8"/>
    <w:rsid w:val="00B701A6"/>
    <w:rsid w:val="00B70250"/>
    <w:rsid w:val="00B704DB"/>
    <w:rsid w:val="00B70DDF"/>
    <w:rsid w:val="00B71389"/>
    <w:rsid w:val="00B714EE"/>
    <w:rsid w:val="00B71F6B"/>
    <w:rsid w:val="00B72168"/>
    <w:rsid w:val="00B7283F"/>
    <w:rsid w:val="00B72AB7"/>
    <w:rsid w:val="00B741EB"/>
    <w:rsid w:val="00B74845"/>
    <w:rsid w:val="00B74EE5"/>
    <w:rsid w:val="00B7569C"/>
    <w:rsid w:val="00B75E34"/>
    <w:rsid w:val="00B76110"/>
    <w:rsid w:val="00B7650F"/>
    <w:rsid w:val="00B770A3"/>
    <w:rsid w:val="00B77EA7"/>
    <w:rsid w:val="00B77F6C"/>
    <w:rsid w:val="00B801A6"/>
    <w:rsid w:val="00B81777"/>
    <w:rsid w:val="00B8265C"/>
    <w:rsid w:val="00B83D7E"/>
    <w:rsid w:val="00B83E76"/>
    <w:rsid w:val="00B84548"/>
    <w:rsid w:val="00B851A5"/>
    <w:rsid w:val="00B855A1"/>
    <w:rsid w:val="00B8570D"/>
    <w:rsid w:val="00B85F37"/>
    <w:rsid w:val="00B86D5C"/>
    <w:rsid w:val="00B87F66"/>
    <w:rsid w:val="00B904F8"/>
    <w:rsid w:val="00B90593"/>
    <w:rsid w:val="00B90AB9"/>
    <w:rsid w:val="00B916EB"/>
    <w:rsid w:val="00B9248A"/>
    <w:rsid w:val="00B92564"/>
    <w:rsid w:val="00B93410"/>
    <w:rsid w:val="00B936E3"/>
    <w:rsid w:val="00B937B6"/>
    <w:rsid w:val="00B93DED"/>
    <w:rsid w:val="00B94385"/>
    <w:rsid w:val="00B9474E"/>
    <w:rsid w:val="00B94C96"/>
    <w:rsid w:val="00B94DED"/>
    <w:rsid w:val="00B94F7A"/>
    <w:rsid w:val="00B95A4C"/>
    <w:rsid w:val="00B9688B"/>
    <w:rsid w:val="00B96BA6"/>
    <w:rsid w:val="00B973A2"/>
    <w:rsid w:val="00B9756E"/>
    <w:rsid w:val="00B9781E"/>
    <w:rsid w:val="00B97B36"/>
    <w:rsid w:val="00BA08A9"/>
    <w:rsid w:val="00BA1009"/>
    <w:rsid w:val="00BA1615"/>
    <w:rsid w:val="00BA1B87"/>
    <w:rsid w:val="00BA3842"/>
    <w:rsid w:val="00BA407A"/>
    <w:rsid w:val="00BA56D3"/>
    <w:rsid w:val="00BA62E5"/>
    <w:rsid w:val="00BA6507"/>
    <w:rsid w:val="00BA6B55"/>
    <w:rsid w:val="00BA7CF5"/>
    <w:rsid w:val="00BB09B4"/>
    <w:rsid w:val="00BB0E2A"/>
    <w:rsid w:val="00BB12E5"/>
    <w:rsid w:val="00BB177B"/>
    <w:rsid w:val="00BB2262"/>
    <w:rsid w:val="00BB2995"/>
    <w:rsid w:val="00BB369A"/>
    <w:rsid w:val="00BB3752"/>
    <w:rsid w:val="00BB3A27"/>
    <w:rsid w:val="00BB4029"/>
    <w:rsid w:val="00BB5BF3"/>
    <w:rsid w:val="00BB5D7B"/>
    <w:rsid w:val="00BB6065"/>
    <w:rsid w:val="00BB6458"/>
    <w:rsid w:val="00BB6B95"/>
    <w:rsid w:val="00BB78BB"/>
    <w:rsid w:val="00BB7940"/>
    <w:rsid w:val="00BB7CF3"/>
    <w:rsid w:val="00BC07C2"/>
    <w:rsid w:val="00BC0B97"/>
    <w:rsid w:val="00BC13A2"/>
    <w:rsid w:val="00BC1499"/>
    <w:rsid w:val="00BC1815"/>
    <w:rsid w:val="00BC346C"/>
    <w:rsid w:val="00BC5DB0"/>
    <w:rsid w:val="00BC60F5"/>
    <w:rsid w:val="00BC6413"/>
    <w:rsid w:val="00BC641E"/>
    <w:rsid w:val="00BC64F2"/>
    <w:rsid w:val="00BC7275"/>
    <w:rsid w:val="00BC7EF2"/>
    <w:rsid w:val="00BD0114"/>
    <w:rsid w:val="00BD0406"/>
    <w:rsid w:val="00BD136B"/>
    <w:rsid w:val="00BD1893"/>
    <w:rsid w:val="00BD21FC"/>
    <w:rsid w:val="00BD2E4C"/>
    <w:rsid w:val="00BD440A"/>
    <w:rsid w:val="00BD4F83"/>
    <w:rsid w:val="00BD62CB"/>
    <w:rsid w:val="00BD63CE"/>
    <w:rsid w:val="00BD6BD7"/>
    <w:rsid w:val="00BD700C"/>
    <w:rsid w:val="00BD79CA"/>
    <w:rsid w:val="00BD7B3C"/>
    <w:rsid w:val="00BE256D"/>
    <w:rsid w:val="00BE38A0"/>
    <w:rsid w:val="00BE3C20"/>
    <w:rsid w:val="00BE4995"/>
    <w:rsid w:val="00BE579A"/>
    <w:rsid w:val="00BE6064"/>
    <w:rsid w:val="00BE61CB"/>
    <w:rsid w:val="00BE6AAB"/>
    <w:rsid w:val="00BE7FCE"/>
    <w:rsid w:val="00BF02F5"/>
    <w:rsid w:val="00BF0963"/>
    <w:rsid w:val="00BF0B3F"/>
    <w:rsid w:val="00BF0EAA"/>
    <w:rsid w:val="00BF20D9"/>
    <w:rsid w:val="00BF2830"/>
    <w:rsid w:val="00BF2F18"/>
    <w:rsid w:val="00BF4119"/>
    <w:rsid w:val="00BF4BBF"/>
    <w:rsid w:val="00BF7194"/>
    <w:rsid w:val="00BF7A8F"/>
    <w:rsid w:val="00BF7CF7"/>
    <w:rsid w:val="00BF7E79"/>
    <w:rsid w:val="00BF7F7F"/>
    <w:rsid w:val="00C00B40"/>
    <w:rsid w:val="00C00BAD"/>
    <w:rsid w:val="00C00F79"/>
    <w:rsid w:val="00C01378"/>
    <w:rsid w:val="00C0145E"/>
    <w:rsid w:val="00C015C1"/>
    <w:rsid w:val="00C0296C"/>
    <w:rsid w:val="00C02BFA"/>
    <w:rsid w:val="00C0301C"/>
    <w:rsid w:val="00C030FE"/>
    <w:rsid w:val="00C03118"/>
    <w:rsid w:val="00C03191"/>
    <w:rsid w:val="00C0346C"/>
    <w:rsid w:val="00C03928"/>
    <w:rsid w:val="00C03BEE"/>
    <w:rsid w:val="00C04306"/>
    <w:rsid w:val="00C0448C"/>
    <w:rsid w:val="00C04816"/>
    <w:rsid w:val="00C04BB0"/>
    <w:rsid w:val="00C04FB1"/>
    <w:rsid w:val="00C05407"/>
    <w:rsid w:val="00C05713"/>
    <w:rsid w:val="00C057A9"/>
    <w:rsid w:val="00C062EC"/>
    <w:rsid w:val="00C0698E"/>
    <w:rsid w:val="00C06AB6"/>
    <w:rsid w:val="00C06DB1"/>
    <w:rsid w:val="00C114C5"/>
    <w:rsid w:val="00C11CAE"/>
    <w:rsid w:val="00C11E1D"/>
    <w:rsid w:val="00C11ECD"/>
    <w:rsid w:val="00C129DC"/>
    <w:rsid w:val="00C12E40"/>
    <w:rsid w:val="00C12F0C"/>
    <w:rsid w:val="00C13732"/>
    <w:rsid w:val="00C1468D"/>
    <w:rsid w:val="00C146B4"/>
    <w:rsid w:val="00C1477E"/>
    <w:rsid w:val="00C14ECE"/>
    <w:rsid w:val="00C15472"/>
    <w:rsid w:val="00C154AF"/>
    <w:rsid w:val="00C15EA7"/>
    <w:rsid w:val="00C15EFD"/>
    <w:rsid w:val="00C17254"/>
    <w:rsid w:val="00C1754C"/>
    <w:rsid w:val="00C176C6"/>
    <w:rsid w:val="00C1782E"/>
    <w:rsid w:val="00C20728"/>
    <w:rsid w:val="00C20809"/>
    <w:rsid w:val="00C208A2"/>
    <w:rsid w:val="00C20965"/>
    <w:rsid w:val="00C20FFD"/>
    <w:rsid w:val="00C21033"/>
    <w:rsid w:val="00C22320"/>
    <w:rsid w:val="00C22A1F"/>
    <w:rsid w:val="00C23B5D"/>
    <w:rsid w:val="00C243AC"/>
    <w:rsid w:val="00C265E8"/>
    <w:rsid w:val="00C267AE"/>
    <w:rsid w:val="00C26E92"/>
    <w:rsid w:val="00C27240"/>
    <w:rsid w:val="00C3123B"/>
    <w:rsid w:val="00C31C9F"/>
    <w:rsid w:val="00C32D89"/>
    <w:rsid w:val="00C32E53"/>
    <w:rsid w:val="00C3397F"/>
    <w:rsid w:val="00C33C3F"/>
    <w:rsid w:val="00C344D5"/>
    <w:rsid w:val="00C34577"/>
    <w:rsid w:val="00C34BE5"/>
    <w:rsid w:val="00C34CC5"/>
    <w:rsid w:val="00C34D4E"/>
    <w:rsid w:val="00C3585B"/>
    <w:rsid w:val="00C3714F"/>
    <w:rsid w:val="00C379F7"/>
    <w:rsid w:val="00C37E1B"/>
    <w:rsid w:val="00C40060"/>
    <w:rsid w:val="00C408A9"/>
    <w:rsid w:val="00C40974"/>
    <w:rsid w:val="00C43547"/>
    <w:rsid w:val="00C43719"/>
    <w:rsid w:val="00C441BF"/>
    <w:rsid w:val="00C44F17"/>
    <w:rsid w:val="00C45A32"/>
    <w:rsid w:val="00C45A79"/>
    <w:rsid w:val="00C45BA9"/>
    <w:rsid w:val="00C45D5C"/>
    <w:rsid w:val="00C465A8"/>
    <w:rsid w:val="00C468B2"/>
    <w:rsid w:val="00C46983"/>
    <w:rsid w:val="00C47387"/>
    <w:rsid w:val="00C4745D"/>
    <w:rsid w:val="00C47596"/>
    <w:rsid w:val="00C479F7"/>
    <w:rsid w:val="00C47A74"/>
    <w:rsid w:val="00C47E0F"/>
    <w:rsid w:val="00C50E41"/>
    <w:rsid w:val="00C511E9"/>
    <w:rsid w:val="00C5154F"/>
    <w:rsid w:val="00C51A43"/>
    <w:rsid w:val="00C520E3"/>
    <w:rsid w:val="00C524F1"/>
    <w:rsid w:val="00C53600"/>
    <w:rsid w:val="00C53828"/>
    <w:rsid w:val="00C53BAA"/>
    <w:rsid w:val="00C5448D"/>
    <w:rsid w:val="00C557E9"/>
    <w:rsid w:val="00C55895"/>
    <w:rsid w:val="00C55BAF"/>
    <w:rsid w:val="00C56ADB"/>
    <w:rsid w:val="00C5722E"/>
    <w:rsid w:val="00C5723A"/>
    <w:rsid w:val="00C57C74"/>
    <w:rsid w:val="00C57CC0"/>
    <w:rsid w:val="00C6000A"/>
    <w:rsid w:val="00C60369"/>
    <w:rsid w:val="00C610DB"/>
    <w:rsid w:val="00C61437"/>
    <w:rsid w:val="00C6288D"/>
    <w:rsid w:val="00C62C00"/>
    <w:rsid w:val="00C6314D"/>
    <w:rsid w:val="00C63CB1"/>
    <w:rsid w:val="00C64356"/>
    <w:rsid w:val="00C645B2"/>
    <w:rsid w:val="00C64E24"/>
    <w:rsid w:val="00C65CF3"/>
    <w:rsid w:val="00C663D5"/>
    <w:rsid w:val="00C6650A"/>
    <w:rsid w:val="00C67BE6"/>
    <w:rsid w:val="00C67D26"/>
    <w:rsid w:val="00C67E33"/>
    <w:rsid w:val="00C67EEF"/>
    <w:rsid w:val="00C70162"/>
    <w:rsid w:val="00C7076C"/>
    <w:rsid w:val="00C713A1"/>
    <w:rsid w:val="00C71A2D"/>
    <w:rsid w:val="00C72AAB"/>
    <w:rsid w:val="00C74268"/>
    <w:rsid w:val="00C74325"/>
    <w:rsid w:val="00C744FA"/>
    <w:rsid w:val="00C7479E"/>
    <w:rsid w:val="00C747DA"/>
    <w:rsid w:val="00C74F34"/>
    <w:rsid w:val="00C75680"/>
    <w:rsid w:val="00C75D0D"/>
    <w:rsid w:val="00C7636A"/>
    <w:rsid w:val="00C7638C"/>
    <w:rsid w:val="00C76487"/>
    <w:rsid w:val="00C764C3"/>
    <w:rsid w:val="00C76F52"/>
    <w:rsid w:val="00C77315"/>
    <w:rsid w:val="00C77570"/>
    <w:rsid w:val="00C775EE"/>
    <w:rsid w:val="00C7780A"/>
    <w:rsid w:val="00C779A6"/>
    <w:rsid w:val="00C779C7"/>
    <w:rsid w:val="00C77D54"/>
    <w:rsid w:val="00C81728"/>
    <w:rsid w:val="00C8185D"/>
    <w:rsid w:val="00C81A06"/>
    <w:rsid w:val="00C81ACB"/>
    <w:rsid w:val="00C82614"/>
    <w:rsid w:val="00C827DB"/>
    <w:rsid w:val="00C8428E"/>
    <w:rsid w:val="00C844E0"/>
    <w:rsid w:val="00C84877"/>
    <w:rsid w:val="00C8689A"/>
    <w:rsid w:val="00C87B23"/>
    <w:rsid w:val="00C87EB7"/>
    <w:rsid w:val="00C87FA3"/>
    <w:rsid w:val="00C90410"/>
    <w:rsid w:val="00C90860"/>
    <w:rsid w:val="00C90C53"/>
    <w:rsid w:val="00C91086"/>
    <w:rsid w:val="00C9114A"/>
    <w:rsid w:val="00C91DDB"/>
    <w:rsid w:val="00C91F7E"/>
    <w:rsid w:val="00C91FF0"/>
    <w:rsid w:val="00C92BC8"/>
    <w:rsid w:val="00C93D43"/>
    <w:rsid w:val="00C94C1C"/>
    <w:rsid w:val="00C9537F"/>
    <w:rsid w:val="00C956BB"/>
    <w:rsid w:val="00C973DD"/>
    <w:rsid w:val="00C97631"/>
    <w:rsid w:val="00C978D1"/>
    <w:rsid w:val="00C97EA2"/>
    <w:rsid w:val="00CA0353"/>
    <w:rsid w:val="00CA0979"/>
    <w:rsid w:val="00CA0D1F"/>
    <w:rsid w:val="00CA17D7"/>
    <w:rsid w:val="00CA3176"/>
    <w:rsid w:val="00CA3358"/>
    <w:rsid w:val="00CA3540"/>
    <w:rsid w:val="00CA3FDD"/>
    <w:rsid w:val="00CA405B"/>
    <w:rsid w:val="00CA6D93"/>
    <w:rsid w:val="00CA787C"/>
    <w:rsid w:val="00CB0078"/>
    <w:rsid w:val="00CB039C"/>
    <w:rsid w:val="00CB0E67"/>
    <w:rsid w:val="00CB1979"/>
    <w:rsid w:val="00CB19DD"/>
    <w:rsid w:val="00CB3E57"/>
    <w:rsid w:val="00CB4EDE"/>
    <w:rsid w:val="00CB5C8C"/>
    <w:rsid w:val="00CB63DA"/>
    <w:rsid w:val="00CB6C0E"/>
    <w:rsid w:val="00CB6D42"/>
    <w:rsid w:val="00CB7441"/>
    <w:rsid w:val="00CC093B"/>
    <w:rsid w:val="00CC0D0D"/>
    <w:rsid w:val="00CC0E55"/>
    <w:rsid w:val="00CC1689"/>
    <w:rsid w:val="00CC1BFB"/>
    <w:rsid w:val="00CC1ED3"/>
    <w:rsid w:val="00CC220A"/>
    <w:rsid w:val="00CC27FC"/>
    <w:rsid w:val="00CC2AE9"/>
    <w:rsid w:val="00CC32B6"/>
    <w:rsid w:val="00CC36F4"/>
    <w:rsid w:val="00CC3DF7"/>
    <w:rsid w:val="00CC3F90"/>
    <w:rsid w:val="00CC4033"/>
    <w:rsid w:val="00CC41A8"/>
    <w:rsid w:val="00CC4AEA"/>
    <w:rsid w:val="00CC55CC"/>
    <w:rsid w:val="00CC5BD6"/>
    <w:rsid w:val="00CC5DF1"/>
    <w:rsid w:val="00CC5ECE"/>
    <w:rsid w:val="00CC6A66"/>
    <w:rsid w:val="00CC70C5"/>
    <w:rsid w:val="00CD00F4"/>
    <w:rsid w:val="00CD05BB"/>
    <w:rsid w:val="00CD13F1"/>
    <w:rsid w:val="00CD14AC"/>
    <w:rsid w:val="00CD1B4D"/>
    <w:rsid w:val="00CD1FF2"/>
    <w:rsid w:val="00CD34B9"/>
    <w:rsid w:val="00CD3DCF"/>
    <w:rsid w:val="00CD3FBB"/>
    <w:rsid w:val="00CD44E4"/>
    <w:rsid w:val="00CD46C8"/>
    <w:rsid w:val="00CD5A10"/>
    <w:rsid w:val="00CD5DCA"/>
    <w:rsid w:val="00CD6632"/>
    <w:rsid w:val="00CD6E22"/>
    <w:rsid w:val="00CD72CF"/>
    <w:rsid w:val="00CD7816"/>
    <w:rsid w:val="00CD7BC3"/>
    <w:rsid w:val="00CD7EAE"/>
    <w:rsid w:val="00CE09A1"/>
    <w:rsid w:val="00CE0A27"/>
    <w:rsid w:val="00CE0B5E"/>
    <w:rsid w:val="00CE1BC2"/>
    <w:rsid w:val="00CE21C4"/>
    <w:rsid w:val="00CE2BA4"/>
    <w:rsid w:val="00CE2F5E"/>
    <w:rsid w:val="00CE4101"/>
    <w:rsid w:val="00CE49DE"/>
    <w:rsid w:val="00CE53E3"/>
    <w:rsid w:val="00CE5C1A"/>
    <w:rsid w:val="00CE62B0"/>
    <w:rsid w:val="00CE63CB"/>
    <w:rsid w:val="00CE63F9"/>
    <w:rsid w:val="00CE6656"/>
    <w:rsid w:val="00CE7124"/>
    <w:rsid w:val="00CE7E5F"/>
    <w:rsid w:val="00CE7FCE"/>
    <w:rsid w:val="00CF0003"/>
    <w:rsid w:val="00CF0FBA"/>
    <w:rsid w:val="00CF15C6"/>
    <w:rsid w:val="00CF1B7A"/>
    <w:rsid w:val="00CF27C0"/>
    <w:rsid w:val="00CF32A6"/>
    <w:rsid w:val="00CF45A6"/>
    <w:rsid w:val="00CF4632"/>
    <w:rsid w:val="00CF482E"/>
    <w:rsid w:val="00CF4943"/>
    <w:rsid w:val="00CF4ED4"/>
    <w:rsid w:val="00CF5E64"/>
    <w:rsid w:val="00CF6959"/>
    <w:rsid w:val="00CF6DB2"/>
    <w:rsid w:val="00CF7252"/>
    <w:rsid w:val="00D00522"/>
    <w:rsid w:val="00D01421"/>
    <w:rsid w:val="00D01F9C"/>
    <w:rsid w:val="00D02821"/>
    <w:rsid w:val="00D032BD"/>
    <w:rsid w:val="00D0346F"/>
    <w:rsid w:val="00D039D3"/>
    <w:rsid w:val="00D03EB7"/>
    <w:rsid w:val="00D046E9"/>
    <w:rsid w:val="00D051E3"/>
    <w:rsid w:val="00D05288"/>
    <w:rsid w:val="00D054AD"/>
    <w:rsid w:val="00D06068"/>
    <w:rsid w:val="00D06696"/>
    <w:rsid w:val="00D068D8"/>
    <w:rsid w:val="00D07260"/>
    <w:rsid w:val="00D11A2E"/>
    <w:rsid w:val="00D1208A"/>
    <w:rsid w:val="00D12B69"/>
    <w:rsid w:val="00D1300D"/>
    <w:rsid w:val="00D13B3B"/>
    <w:rsid w:val="00D13B72"/>
    <w:rsid w:val="00D13DD2"/>
    <w:rsid w:val="00D13E78"/>
    <w:rsid w:val="00D14070"/>
    <w:rsid w:val="00D14B11"/>
    <w:rsid w:val="00D14FAC"/>
    <w:rsid w:val="00D1534B"/>
    <w:rsid w:val="00D1715C"/>
    <w:rsid w:val="00D1723D"/>
    <w:rsid w:val="00D200E2"/>
    <w:rsid w:val="00D202BE"/>
    <w:rsid w:val="00D20F3D"/>
    <w:rsid w:val="00D212AF"/>
    <w:rsid w:val="00D21409"/>
    <w:rsid w:val="00D21860"/>
    <w:rsid w:val="00D218DD"/>
    <w:rsid w:val="00D22800"/>
    <w:rsid w:val="00D23AB1"/>
    <w:rsid w:val="00D2466D"/>
    <w:rsid w:val="00D24A55"/>
    <w:rsid w:val="00D25092"/>
    <w:rsid w:val="00D254DD"/>
    <w:rsid w:val="00D25664"/>
    <w:rsid w:val="00D26DC8"/>
    <w:rsid w:val="00D30D37"/>
    <w:rsid w:val="00D32481"/>
    <w:rsid w:val="00D33C01"/>
    <w:rsid w:val="00D341CE"/>
    <w:rsid w:val="00D34B8D"/>
    <w:rsid w:val="00D34CE4"/>
    <w:rsid w:val="00D352A8"/>
    <w:rsid w:val="00D35538"/>
    <w:rsid w:val="00D3592F"/>
    <w:rsid w:val="00D3608C"/>
    <w:rsid w:val="00D360D0"/>
    <w:rsid w:val="00D36988"/>
    <w:rsid w:val="00D37035"/>
    <w:rsid w:val="00D3751F"/>
    <w:rsid w:val="00D40D99"/>
    <w:rsid w:val="00D4191F"/>
    <w:rsid w:val="00D41DDD"/>
    <w:rsid w:val="00D4269C"/>
    <w:rsid w:val="00D42992"/>
    <w:rsid w:val="00D437B7"/>
    <w:rsid w:val="00D44705"/>
    <w:rsid w:val="00D44EFB"/>
    <w:rsid w:val="00D450D3"/>
    <w:rsid w:val="00D46380"/>
    <w:rsid w:val="00D4642A"/>
    <w:rsid w:val="00D46AB9"/>
    <w:rsid w:val="00D46EFC"/>
    <w:rsid w:val="00D46FD2"/>
    <w:rsid w:val="00D47608"/>
    <w:rsid w:val="00D477B9"/>
    <w:rsid w:val="00D50B6A"/>
    <w:rsid w:val="00D51B58"/>
    <w:rsid w:val="00D5228A"/>
    <w:rsid w:val="00D523E2"/>
    <w:rsid w:val="00D52CEA"/>
    <w:rsid w:val="00D52DA8"/>
    <w:rsid w:val="00D5329B"/>
    <w:rsid w:val="00D53BC5"/>
    <w:rsid w:val="00D53F05"/>
    <w:rsid w:val="00D55696"/>
    <w:rsid w:val="00D55AF3"/>
    <w:rsid w:val="00D56289"/>
    <w:rsid w:val="00D570E0"/>
    <w:rsid w:val="00D57E7E"/>
    <w:rsid w:val="00D60803"/>
    <w:rsid w:val="00D609D3"/>
    <w:rsid w:val="00D612BB"/>
    <w:rsid w:val="00D6133C"/>
    <w:rsid w:val="00D6138F"/>
    <w:rsid w:val="00D61461"/>
    <w:rsid w:val="00D61D93"/>
    <w:rsid w:val="00D6252A"/>
    <w:rsid w:val="00D625EE"/>
    <w:rsid w:val="00D62B51"/>
    <w:rsid w:val="00D62C14"/>
    <w:rsid w:val="00D63410"/>
    <w:rsid w:val="00D636C5"/>
    <w:rsid w:val="00D63ADE"/>
    <w:rsid w:val="00D64612"/>
    <w:rsid w:val="00D65429"/>
    <w:rsid w:val="00D65D85"/>
    <w:rsid w:val="00D66426"/>
    <w:rsid w:val="00D66540"/>
    <w:rsid w:val="00D66A0E"/>
    <w:rsid w:val="00D66F76"/>
    <w:rsid w:val="00D67FA1"/>
    <w:rsid w:val="00D70845"/>
    <w:rsid w:val="00D715FC"/>
    <w:rsid w:val="00D71BD6"/>
    <w:rsid w:val="00D71E51"/>
    <w:rsid w:val="00D71E9A"/>
    <w:rsid w:val="00D72311"/>
    <w:rsid w:val="00D73312"/>
    <w:rsid w:val="00D734E5"/>
    <w:rsid w:val="00D7360F"/>
    <w:rsid w:val="00D73712"/>
    <w:rsid w:val="00D73CF6"/>
    <w:rsid w:val="00D74262"/>
    <w:rsid w:val="00D7484C"/>
    <w:rsid w:val="00D74995"/>
    <w:rsid w:val="00D76647"/>
    <w:rsid w:val="00D768C6"/>
    <w:rsid w:val="00D76F49"/>
    <w:rsid w:val="00D774C9"/>
    <w:rsid w:val="00D77CC7"/>
    <w:rsid w:val="00D80484"/>
    <w:rsid w:val="00D8067B"/>
    <w:rsid w:val="00D80A2D"/>
    <w:rsid w:val="00D80C0E"/>
    <w:rsid w:val="00D80F12"/>
    <w:rsid w:val="00D81051"/>
    <w:rsid w:val="00D810E4"/>
    <w:rsid w:val="00D81469"/>
    <w:rsid w:val="00D81FDE"/>
    <w:rsid w:val="00D82157"/>
    <w:rsid w:val="00D823AC"/>
    <w:rsid w:val="00D82637"/>
    <w:rsid w:val="00D82BB0"/>
    <w:rsid w:val="00D84A46"/>
    <w:rsid w:val="00D84F10"/>
    <w:rsid w:val="00D84FB7"/>
    <w:rsid w:val="00D85076"/>
    <w:rsid w:val="00D85146"/>
    <w:rsid w:val="00D85A1E"/>
    <w:rsid w:val="00D85DE2"/>
    <w:rsid w:val="00D85E03"/>
    <w:rsid w:val="00D86024"/>
    <w:rsid w:val="00D864E3"/>
    <w:rsid w:val="00D86540"/>
    <w:rsid w:val="00D86C69"/>
    <w:rsid w:val="00D87018"/>
    <w:rsid w:val="00D87291"/>
    <w:rsid w:val="00D874FF"/>
    <w:rsid w:val="00D876C5"/>
    <w:rsid w:val="00D90465"/>
    <w:rsid w:val="00D90CE6"/>
    <w:rsid w:val="00D90F62"/>
    <w:rsid w:val="00D91170"/>
    <w:rsid w:val="00D91567"/>
    <w:rsid w:val="00D91BFF"/>
    <w:rsid w:val="00D92A0E"/>
    <w:rsid w:val="00D92A78"/>
    <w:rsid w:val="00D93FAC"/>
    <w:rsid w:val="00D940D8"/>
    <w:rsid w:val="00D94676"/>
    <w:rsid w:val="00D94BC0"/>
    <w:rsid w:val="00D94E14"/>
    <w:rsid w:val="00D9636B"/>
    <w:rsid w:val="00D96FC5"/>
    <w:rsid w:val="00D978DF"/>
    <w:rsid w:val="00DA0477"/>
    <w:rsid w:val="00DA1427"/>
    <w:rsid w:val="00DA14B6"/>
    <w:rsid w:val="00DA1ADC"/>
    <w:rsid w:val="00DA267E"/>
    <w:rsid w:val="00DA2B2C"/>
    <w:rsid w:val="00DA38E0"/>
    <w:rsid w:val="00DA393D"/>
    <w:rsid w:val="00DA3CCA"/>
    <w:rsid w:val="00DA5317"/>
    <w:rsid w:val="00DA5C4A"/>
    <w:rsid w:val="00DA5CE1"/>
    <w:rsid w:val="00DA6705"/>
    <w:rsid w:val="00DA715C"/>
    <w:rsid w:val="00DA71C6"/>
    <w:rsid w:val="00DA7875"/>
    <w:rsid w:val="00DA7E61"/>
    <w:rsid w:val="00DB1542"/>
    <w:rsid w:val="00DB15A3"/>
    <w:rsid w:val="00DB17E6"/>
    <w:rsid w:val="00DB3065"/>
    <w:rsid w:val="00DB3DE3"/>
    <w:rsid w:val="00DB5172"/>
    <w:rsid w:val="00DB5A88"/>
    <w:rsid w:val="00DB64E5"/>
    <w:rsid w:val="00DB65FA"/>
    <w:rsid w:val="00DB6761"/>
    <w:rsid w:val="00DB6922"/>
    <w:rsid w:val="00DB6FFD"/>
    <w:rsid w:val="00DB7C1B"/>
    <w:rsid w:val="00DB7D5E"/>
    <w:rsid w:val="00DB7EE8"/>
    <w:rsid w:val="00DC0F8D"/>
    <w:rsid w:val="00DC228F"/>
    <w:rsid w:val="00DC24F3"/>
    <w:rsid w:val="00DC3039"/>
    <w:rsid w:val="00DC346E"/>
    <w:rsid w:val="00DC3590"/>
    <w:rsid w:val="00DC3ADE"/>
    <w:rsid w:val="00DC3DC0"/>
    <w:rsid w:val="00DC4A15"/>
    <w:rsid w:val="00DC4B59"/>
    <w:rsid w:val="00DC58BE"/>
    <w:rsid w:val="00DC5C12"/>
    <w:rsid w:val="00DC6204"/>
    <w:rsid w:val="00DD020B"/>
    <w:rsid w:val="00DD0C78"/>
    <w:rsid w:val="00DD0EAE"/>
    <w:rsid w:val="00DD1501"/>
    <w:rsid w:val="00DD18FB"/>
    <w:rsid w:val="00DD1CB1"/>
    <w:rsid w:val="00DD2528"/>
    <w:rsid w:val="00DD368F"/>
    <w:rsid w:val="00DD39A4"/>
    <w:rsid w:val="00DD3A57"/>
    <w:rsid w:val="00DD3EEC"/>
    <w:rsid w:val="00DD419C"/>
    <w:rsid w:val="00DD5445"/>
    <w:rsid w:val="00DD6C05"/>
    <w:rsid w:val="00DD7315"/>
    <w:rsid w:val="00DD7E2E"/>
    <w:rsid w:val="00DE06F8"/>
    <w:rsid w:val="00DE08A8"/>
    <w:rsid w:val="00DE0CDB"/>
    <w:rsid w:val="00DE236F"/>
    <w:rsid w:val="00DE2841"/>
    <w:rsid w:val="00DE392C"/>
    <w:rsid w:val="00DE3BCB"/>
    <w:rsid w:val="00DE3D85"/>
    <w:rsid w:val="00DE41FE"/>
    <w:rsid w:val="00DE467F"/>
    <w:rsid w:val="00DE4A24"/>
    <w:rsid w:val="00DE4AE1"/>
    <w:rsid w:val="00DE5AF6"/>
    <w:rsid w:val="00DE5CFA"/>
    <w:rsid w:val="00DE5FB5"/>
    <w:rsid w:val="00DE6978"/>
    <w:rsid w:val="00DE6EF9"/>
    <w:rsid w:val="00DE7F1B"/>
    <w:rsid w:val="00DF027F"/>
    <w:rsid w:val="00DF06BE"/>
    <w:rsid w:val="00DF0BA7"/>
    <w:rsid w:val="00DF0DFE"/>
    <w:rsid w:val="00DF130D"/>
    <w:rsid w:val="00DF1FBC"/>
    <w:rsid w:val="00DF2734"/>
    <w:rsid w:val="00DF356F"/>
    <w:rsid w:val="00DF3C88"/>
    <w:rsid w:val="00DF44D1"/>
    <w:rsid w:val="00DF4A26"/>
    <w:rsid w:val="00DF4BDE"/>
    <w:rsid w:val="00DF4BE0"/>
    <w:rsid w:val="00DF4D02"/>
    <w:rsid w:val="00DF4FDF"/>
    <w:rsid w:val="00DF66C1"/>
    <w:rsid w:val="00DF6FA4"/>
    <w:rsid w:val="00DF74B8"/>
    <w:rsid w:val="00DF756E"/>
    <w:rsid w:val="00DF7784"/>
    <w:rsid w:val="00DF7A28"/>
    <w:rsid w:val="00DF7CD8"/>
    <w:rsid w:val="00E03309"/>
    <w:rsid w:val="00E03848"/>
    <w:rsid w:val="00E041D4"/>
    <w:rsid w:val="00E0613C"/>
    <w:rsid w:val="00E07D83"/>
    <w:rsid w:val="00E103F2"/>
    <w:rsid w:val="00E10706"/>
    <w:rsid w:val="00E11791"/>
    <w:rsid w:val="00E12956"/>
    <w:rsid w:val="00E12B45"/>
    <w:rsid w:val="00E1345F"/>
    <w:rsid w:val="00E13B7A"/>
    <w:rsid w:val="00E145B1"/>
    <w:rsid w:val="00E14B80"/>
    <w:rsid w:val="00E14F5F"/>
    <w:rsid w:val="00E1508A"/>
    <w:rsid w:val="00E176E6"/>
    <w:rsid w:val="00E17EEF"/>
    <w:rsid w:val="00E20438"/>
    <w:rsid w:val="00E20447"/>
    <w:rsid w:val="00E20B52"/>
    <w:rsid w:val="00E20EA1"/>
    <w:rsid w:val="00E210A4"/>
    <w:rsid w:val="00E2123D"/>
    <w:rsid w:val="00E214DC"/>
    <w:rsid w:val="00E216BD"/>
    <w:rsid w:val="00E22076"/>
    <w:rsid w:val="00E228AA"/>
    <w:rsid w:val="00E22922"/>
    <w:rsid w:val="00E22B47"/>
    <w:rsid w:val="00E22B60"/>
    <w:rsid w:val="00E22B96"/>
    <w:rsid w:val="00E22EA7"/>
    <w:rsid w:val="00E23040"/>
    <w:rsid w:val="00E23273"/>
    <w:rsid w:val="00E23494"/>
    <w:rsid w:val="00E23A7C"/>
    <w:rsid w:val="00E23AA0"/>
    <w:rsid w:val="00E23CB1"/>
    <w:rsid w:val="00E241BF"/>
    <w:rsid w:val="00E24E5D"/>
    <w:rsid w:val="00E250F6"/>
    <w:rsid w:val="00E25273"/>
    <w:rsid w:val="00E25729"/>
    <w:rsid w:val="00E25996"/>
    <w:rsid w:val="00E26B0E"/>
    <w:rsid w:val="00E26BB6"/>
    <w:rsid w:val="00E2703B"/>
    <w:rsid w:val="00E2745C"/>
    <w:rsid w:val="00E2755E"/>
    <w:rsid w:val="00E27618"/>
    <w:rsid w:val="00E27F0D"/>
    <w:rsid w:val="00E305C0"/>
    <w:rsid w:val="00E31101"/>
    <w:rsid w:val="00E31369"/>
    <w:rsid w:val="00E314FE"/>
    <w:rsid w:val="00E31B0D"/>
    <w:rsid w:val="00E32A6C"/>
    <w:rsid w:val="00E32F48"/>
    <w:rsid w:val="00E3308F"/>
    <w:rsid w:val="00E330F0"/>
    <w:rsid w:val="00E33515"/>
    <w:rsid w:val="00E33563"/>
    <w:rsid w:val="00E34371"/>
    <w:rsid w:val="00E36307"/>
    <w:rsid w:val="00E3637B"/>
    <w:rsid w:val="00E366AF"/>
    <w:rsid w:val="00E37218"/>
    <w:rsid w:val="00E373B0"/>
    <w:rsid w:val="00E376F7"/>
    <w:rsid w:val="00E37E0D"/>
    <w:rsid w:val="00E403E0"/>
    <w:rsid w:val="00E40554"/>
    <w:rsid w:val="00E4100E"/>
    <w:rsid w:val="00E41297"/>
    <w:rsid w:val="00E42BB9"/>
    <w:rsid w:val="00E4311E"/>
    <w:rsid w:val="00E434C9"/>
    <w:rsid w:val="00E43567"/>
    <w:rsid w:val="00E43AD0"/>
    <w:rsid w:val="00E44706"/>
    <w:rsid w:val="00E448D0"/>
    <w:rsid w:val="00E459D1"/>
    <w:rsid w:val="00E4611C"/>
    <w:rsid w:val="00E468D6"/>
    <w:rsid w:val="00E469DC"/>
    <w:rsid w:val="00E479B6"/>
    <w:rsid w:val="00E47C1D"/>
    <w:rsid w:val="00E502D7"/>
    <w:rsid w:val="00E50B7E"/>
    <w:rsid w:val="00E51113"/>
    <w:rsid w:val="00E5140E"/>
    <w:rsid w:val="00E51E3E"/>
    <w:rsid w:val="00E51F8F"/>
    <w:rsid w:val="00E520BA"/>
    <w:rsid w:val="00E52298"/>
    <w:rsid w:val="00E53137"/>
    <w:rsid w:val="00E5353B"/>
    <w:rsid w:val="00E53C48"/>
    <w:rsid w:val="00E5472E"/>
    <w:rsid w:val="00E55800"/>
    <w:rsid w:val="00E55CD2"/>
    <w:rsid w:val="00E564D9"/>
    <w:rsid w:val="00E56D8A"/>
    <w:rsid w:val="00E57DD0"/>
    <w:rsid w:val="00E60483"/>
    <w:rsid w:val="00E60861"/>
    <w:rsid w:val="00E61270"/>
    <w:rsid w:val="00E62019"/>
    <w:rsid w:val="00E63BA8"/>
    <w:rsid w:val="00E645C4"/>
    <w:rsid w:val="00E648AA"/>
    <w:rsid w:val="00E64ACB"/>
    <w:rsid w:val="00E65220"/>
    <w:rsid w:val="00E6526B"/>
    <w:rsid w:val="00E652DC"/>
    <w:rsid w:val="00E657C2"/>
    <w:rsid w:val="00E65E88"/>
    <w:rsid w:val="00E66C1A"/>
    <w:rsid w:val="00E6797A"/>
    <w:rsid w:val="00E67EA2"/>
    <w:rsid w:val="00E70732"/>
    <w:rsid w:val="00E70FB3"/>
    <w:rsid w:val="00E71170"/>
    <w:rsid w:val="00E714C9"/>
    <w:rsid w:val="00E71755"/>
    <w:rsid w:val="00E71B28"/>
    <w:rsid w:val="00E71D04"/>
    <w:rsid w:val="00E72311"/>
    <w:rsid w:val="00E73FFE"/>
    <w:rsid w:val="00E74188"/>
    <w:rsid w:val="00E7594F"/>
    <w:rsid w:val="00E75A9C"/>
    <w:rsid w:val="00E75F6C"/>
    <w:rsid w:val="00E76706"/>
    <w:rsid w:val="00E76D4F"/>
    <w:rsid w:val="00E800DC"/>
    <w:rsid w:val="00E80960"/>
    <w:rsid w:val="00E80C8E"/>
    <w:rsid w:val="00E83329"/>
    <w:rsid w:val="00E835D1"/>
    <w:rsid w:val="00E8361E"/>
    <w:rsid w:val="00E83AD2"/>
    <w:rsid w:val="00E83C09"/>
    <w:rsid w:val="00E83FA3"/>
    <w:rsid w:val="00E84106"/>
    <w:rsid w:val="00E84128"/>
    <w:rsid w:val="00E84135"/>
    <w:rsid w:val="00E84466"/>
    <w:rsid w:val="00E85009"/>
    <w:rsid w:val="00E850D7"/>
    <w:rsid w:val="00E850E9"/>
    <w:rsid w:val="00E85669"/>
    <w:rsid w:val="00E863B1"/>
    <w:rsid w:val="00E865E6"/>
    <w:rsid w:val="00E870F5"/>
    <w:rsid w:val="00E90CB1"/>
    <w:rsid w:val="00E91E40"/>
    <w:rsid w:val="00E91FCF"/>
    <w:rsid w:val="00E924AC"/>
    <w:rsid w:val="00E92C88"/>
    <w:rsid w:val="00E92D03"/>
    <w:rsid w:val="00E9318B"/>
    <w:rsid w:val="00E93DB2"/>
    <w:rsid w:val="00E941D1"/>
    <w:rsid w:val="00E952EB"/>
    <w:rsid w:val="00E957CA"/>
    <w:rsid w:val="00E95BD1"/>
    <w:rsid w:val="00E963A3"/>
    <w:rsid w:val="00E971EF"/>
    <w:rsid w:val="00E97AC9"/>
    <w:rsid w:val="00E97E90"/>
    <w:rsid w:val="00EA07FB"/>
    <w:rsid w:val="00EA09E5"/>
    <w:rsid w:val="00EA0CAC"/>
    <w:rsid w:val="00EA0CCA"/>
    <w:rsid w:val="00EA1391"/>
    <w:rsid w:val="00EA14B4"/>
    <w:rsid w:val="00EA18A5"/>
    <w:rsid w:val="00EA1CE4"/>
    <w:rsid w:val="00EA2999"/>
    <w:rsid w:val="00EA2E29"/>
    <w:rsid w:val="00EA43A7"/>
    <w:rsid w:val="00EA473F"/>
    <w:rsid w:val="00EA4936"/>
    <w:rsid w:val="00EA70A8"/>
    <w:rsid w:val="00EA795D"/>
    <w:rsid w:val="00EA7C62"/>
    <w:rsid w:val="00EB0182"/>
    <w:rsid w:val="00EB119D"/>
    <w:rsid w:val="00EB24E9"/>
    <w:rsid w:val="00EB2CB6"/>
    <w:rsid w:val="00EB3280"/>
    <w:rsid w:val="00EB40FF"/>
    <w:rsid w:val="00EB4394"/>
    <w:rsid w:val="00EB4622"/>
    <w:rsid w:val="00EB5721"/>
    <w:rsid w:val="00EB5BCB"/>
    <w:rsid w:val="00EB73B3"/>
    <w:rsid w:val="00EB7863"/>
    <w:rsid w:val="00EB7B5A"/>
    <w:rsid w:val="00EB7BE1"/>
    <w:rsid w:val="00EB7C96"/>
    <w:rsid w:val="00EC1848"/>
    <w:rsid w:val="00EC19C7"/>
    <w:rsid w:val="00EC22F6"/>
    <w:rsid w:val="00EC2970"/>
    <w:rsid w:val="00EC299E"/>
    <w:rsid w:val="00EC2AA8"/>
    <w:rsid w:val="00EC30B1"/>
    <w:rsid w:val="00EC3A8A"/>
    <w:rsid w:val="00EC459A"/>
    <w:rsid w:val="00EC51EC"/>
    <w:rsid w:val="00EC6286"/>
    <w:rsid w:val="00EC6713"/>
    <w:rsid w:val="00EC6AB0"/>
    <w:rsid w:val="00EC6C19"/>
    <w:rsid w:val="00EC74C5"/>
    <w:rsid w:val="00EC781F"/>
    <w:rsid w:val="00EC7DDA"/>
    <w:rsid w:val="00EC7E0F"/>
    <w:rsid w:val="00ED080A"/>
    <w:rsid w:val="00ED141C"/>
    <w:rsid w:val="00ED147E"/>
    <w:rsid w:val="00ED3B89"/>
    <w:rsid w:val="00ED3D84"/>
    <w:rsid w:val="00ED4133"/>
    <w:rsid w:val="00ED5FB1"/>
    <w:rsid w:val="00EE072E"/>
    <w:rsid w:val="00EE0B47"/>
    <w:rsid w:val="00EE0DD5"/>
    <w:rsid w:val="00EE1099"/>
    <w:rsid w:val="00EE1E04"/>
    <w:rsid w:val="00EE20AB"/>
    <w:rsid w:val="00EE231B"/>
    <w:rsid w:val="00EE242A"/>
    <w:rsid w:val="00EE35FF"/>
    <w:rsid w:val="00EE4047"/>
    <w:rsid w:val="00EE40D1"/>
    <w:rsid w:val="00EE43F3"/>
    <w:rsid w:val="00EE4B97"/>
    <w:rsid w:val="00EE4D85"/>
    <w:rsid w:val="00EE5053"/>
    <w:rsid w:val="00EE669E"/>
    <w:rsid w:val="00EE6B33"/>
    <w:rsid w:val="00EE6B3E"/>
    <w:rsid w:val="00EE72C1"/>
    <w:rsid w:val="00EE7300"/>
    <w:rsid w:val="00EE76CF"/>
    <w:rsid w:val="00EE7DD3"/>
    <w:rsid w:val="00EF0897"/>
    <w:rsid w:val="00EF10FF"/>
    <w:rsid w:val="00EF18AA"/>
    <w:rsid w:val="00EF328E"/>
    <w:rsid w:val="00EF3476"/>
    <w:rsid w:val="00EF34CB"/>
    <w:rsid w:val="00EF37E4"/>
    <w:rsid w:val="00EF3FDC"/>
    <w:rsid w:val="00EF44FC"/>
    <w:rsid w:val="00EF47BA"/>
    <w:rsid w:val="00EF5425"/>
    <w:rsid w:val="00EF5DA1"/>
    <w:rsid w:val="00EF6C6C"/>
    <w:rsid w:val="00EF6EB6"/>
    <w:rsid w:val="00EF703A"/>
    <w:rsid w:val="00EF71DB"/>
    <w:rsid w:val="00EF7285"/>
    <w:rsid w:val="00EF7931"/>
    <w:rsid w:val="00EF7CA9"/>
    <w:rsid w:val="00F00AB2"/>
    <w:rsid w:val="00F02191"/>
    <w:rsid w:val="00F0264A"/>
    <w:rsid w:val="00F02C79"/>
    <w:rsid w:val="00F030C0"/>
    <w:rsid w:val="00F0383C"/>
    <w:rsid w:val="00F03FEF"/>
    <w:rsid w:val="00F04F16"/>
    <w:rsid w:val="00F05143"/>
    <w:rsid w:val="00F054B2"/>
    <w:rsid w:val="00F065D8"/>
    <w:rsid w:val="00F06807"/>
    <w:rsid w:val="00F0795C"/>
    <w:rsid w:val="00F07CA5"/>
    <w:rsid w:val="00F10F5D"/>
    <w:rsid w:val="00F11CBD"/>
    <w:rsid w:val="00F11FA4"/>
    <w:rsid w:val="00F121F0"/>
    <w:rsid w:val="00F12BE5"/>
    <w:rsid w:val="00F133A5"/>
    <w:rsid w:val="00F133BC"/>
    <w:rsid w:val="00F14315"/>
    <w:rsid w:val="00F14559"/>
    <w:rsid w:val="00F1467E"/>
    <w:rsid w:val="00F148A0"/>
    <w:rsid w:val="00F1595D"/>
    <w:rsid w:val="00F15C17"/>
    <w:rsid w:val="00F164D3"/>
    <w:rsid w:val="00F16815"/>
    <w:rsid w:val="00F16924"/>
    <w:rsid w:val="00F1763D"/>
    <w:rsid w:val="00F17B0F"/>
    <w:rsid w:val="00F20657"/>
    <w:rsid w:val="00F209F3"/>
    <w:rsid w:val="00F2134B"/>
    <w:rsid w:val="00F22CB2"/>
    <w:rsid w:val="00F22EE5"/>
    <w:rsid w:val="00F248DC"/>
    <w:rsid w:val="00F24988"/>
    <w:rsid w:val="00F2578B"/>
    <w:rsid w:val="00F25E25"/>
    <w:rsid w:val="00F2614D"/>
    <w:rsid w:val="00F26745"/>
    <w:rsid w:val="00F26A48"/>
    <w:rsid w:val="00F26CFE"/>
    <w:rsid w:val="00F27416"/>
    <w:rsid w:val="00F27FC0"/>
    <w:rsid w:val="00F303E3"/>
    <w:rsid w:val="00F309A3"/>
    <w:rsid w:val="00F312E3"/>
    <w:rsid w:val="00F31DD6"/>
    <w:rsid w:val="00F31E45"/>
    <w:rsid w:val="00F3201E"/>
    <w:rsid w:val="00F35610"/>
    <w:rsid w:val="00F35DE1"/>
    <w:rsid w:val="00F362F2"/>
    <w:rsid w:val="00F36878"/>
    <w:rsid w:val="00F36E4E"/>
    <w:rsid w:val="00F36E7F"/>
    <w:rsid w:val="00F37489"/>
    <w:rsid w:val="00F37B29"/>
    <w:rsid w:val="00F40EF5"/>
    <w:rsid w:val="00F41DD5"/>
    <w:rsid w:val="00F41FBF"/>
    <w:rsid w:val="00F43574"/>
    <w:rsid w:val="00F441B7"/>
    <w:rsid w:val="00F4447D"/>
    <w:rsid w:val="00F446A9"/>
    <w:rsid w:val="00F44B93"/>
    <w:rsid w:val="00F44BA7"/>
    <w:rsid w:val="00F44E8D"/>
    <w:rsid w:val="00F44F66"/>
    <w:rsid w:val="00F453DC"/>
    <w:rsid w:val="00F459DB"/>
    <w:rsid w:val="00F46145"/>
    <w:rsid w:val="00F466A1"/>
    <w:rsid w:val="00F4682A"/>
    <w:rsid w:val="00F4759F"/>
    <w:rsid w:val="00F4760E"/>
    <w:rsid w:val="00F478AA"/>
    <w:rsid w:val="00F47985"/>
    <w:rsid w:val="00F47CAB"/>
    <w:rsid w:val="00F5049B"/>
    <w:rsid w:val="00F509F1"/>
    <w:rsid w:val="00F50C98"/>
    <w:rsid w:val="00F50E74"/>
    <w:rsid w:val="00F5123E"/>
    <w:rsid w:val="00F51329"/>
    <w:rsid w:val="00F526B0"/>
    <w:rsid w:val="00F526D8"/>
    <w:rsid w:val="00F5273C"/>
    <w:rsid w:val="00F52BBF"/>
    <w:rsid w:val="00F52CA0"/>
    <w:rsid w:val="00F5357E"/>
    <w:rsid w:val="00F5367A"/>
    <w:rsid w:val="00F53C7C"/>
    <w:rsid w:val="00F54A08"/>
    <w:rsid w:val="00F552C6"/>
    <w:rsid w:val="00F553EB"/>
    <w:rsid w:val="00F5627C"/>
    <w:rsid w:val="00F5664D"/>
    <w:rsid w:val="00F57291"/>
    <w:rsid w:val="00F57307"/>
    <w:rsid w:val="00F57391"/>
    <w:rsid w:val="00F57CCD"/>
    <w:rsid w:val="00F57D96"/>
    <w:rsid w:val="00F60031"/>
    <w:rsid w:val="00F60CA2"/>
    <w:rsid w:val="00F60E10"/>
    <w:rsid w:val="00F6120E"/>
    <w:rsid w:val="00F6138A"/>
    <w:rsid w:val="00F61461"/>
    <w:rsid w:val="00F61643"/>
    <w:rsid w:val="00F616B8"/>
    <w:rsid w:val="00F62274"/>
    <w:rsid w:val="00F62468"/>
    <w:rsid w:val="00F6247E"/>
    <w:rsid w:val="00F62975"/>
    <w:rsid w:val="00F62D8D"/>
    <w:rsid w:val="00F63887"/>
    <w:rsid w:val="00F647EA"/>
    <w:rsid w:val="00F648F7"/>
    <w:rsid w:val="00F64F10"/>
    <w:rsid w:val="00F651AC"/>
    <w:rsid w:val="00F6582C"/>
    <w:rsid w:val="00F659C5"/>
    <w:rsid w:val="00F65ADD"/>
    <w:rsid w:val="00F65F24"/>
    <w:rsid w:val="00F668EB"/>
    <w:rsid w:val="00F66C42"/>
    <w:rsid w:val="00F674E0"/>
    <w:rsid w:val="00F676A1"/>
    <w:rsid w:val="00F67AAA"/>
    <w:rsid w:val="00F67BE6"/>
    <w:rsid w:val="00F67C2B"/>
    <w:rsid w:val="00F70046"/>
    <w:rsid w:val="00F70235"/>
    <w:rsid w:val="00F71474"/>
    <w:rsid w:val="00F71526"/>
    <w:rsid w:val="00F73443"/>
    <w:rsid w:val="00F7527C"/>
    <w:rsid w:val="00F768AC"/>
    <w:rsid w:val="00F76ACC"/>
    <w:rsid w:val="00F773F8"/>
    <w:rsid w:val="00F77661"/>
    <w:rsid w:val="00F77F17"/>
    <w:rsid w:val="00F77F71"/>
    <w:rsid w:val="00F80475"/>
    <w:rsid w:val="00F80B6D"/>
    <w:rsid w:val="00F81106"/>
    <w:rsid w:val="00F81328"/>
    <w:rsid w:val="00F813A9"/>
    <w:rsid w:val="00F81AEE"/>
    <w:rsid w:val="00F81C2F"/>
    <w:rsid w:val="00F81E85"/>
    <w:rsid w:val="00F82809"/>
    <w:rsid w:val="00F83459"/>
    <w:rsid w:val="00F837F4"/>
    <w:rsid w:val="00F84497"/>
    <w:rsid w:val="00F84D9C"/>
    <w:rsid w:val="00F85AAC"/>
    <w:rsid w:val="00F85D14"/>
    <w:rsid w:val="00F867E0"/>
    <w:rsid w:val="00F86A39"/>
    <w:rsid w:val="00F876F7"/>
    <w:rsid w:val="00F90A06"/>
    <w:rsid w:val="00F925A7"/>
    <w:rsid w:val="00F93D37"/>
    <w:rsid w:val="00F93DE0"/>
    <w:rsid w:val="00F94EA9"/>
    <w:rsid w:val="00F95CB3"/>
    <w:rsid w:val="00F960FF"/>
    <w:rsid w:val="00F9636E"/>
    <w:rsid w:val="00F96757"/>
    <w:rsid w:val="00F978AB"/>
    <w:rsid w:val="00FA06B2"/>
    <w:rsid w:val="00FA079E"/>
    <w:rsid w:val="00FA0C41"/>
    <w:rsid w:val="00FA1067"/>
    <w:rsid w:val="00FA1439"/>
    <w:rsid w:val="00FA1632"/>
    <w:rsid w:val="00FA23A9"/>
    <w:rsid w:val="00FA2541"/>
    <w:rsid w:val="00FA263E"/>
    <w:rsid w:val="00FA3400"/>
    <w:rsid w:val="00FA3479"/>
    <w:rsid w:val="00FA4217"/>
    <w:rsid w:val="00FA4279"/>
    <w:rsid w:val="00FA42D5"/>
    <w:rsid w:val="00FA5250"/>
    <w:rsid w:val="00FA5924"/>
    <w:rsid w:val="00FA663D"/>
    <w:rsid w:val="00FA6882"/>
    <w:rsid w:val="00FA69B3"/>
    <w:rsid w:val="00FA6EAB"/>
    <w:rsid w:val="00FA70D5"/>
    <w:rsid w:val="00FA74CF"/>
    <w:rsid w:val="00FA7B52"/>
    <w:rsid w:val="00FB063C"/>
    <w:rsid w:val="00FB0E21"/>
    <w:rsid w:val="00FB163C"/>
    <w:rsid w:val="00FB1EC2"/>
    <w:rsid w:val="00FB2482"/>
    <w:rsid w:val="00FB24F9"/>
    <w:rsid w:val="00FB358A"/>
    <w:rsid w:val="00FB3D32"/>
    <w:rsid w:val="00FB4162"/>
    <w:rsid w:val="00FB5018"/>
    <w:rsid w:val="00FB5B35"/>
    <w:rsid w:val="00FB5DD3"/>
    <w:rsid w:val="00FB6BEF"/>
    <w:rsid w:val="00FB6E83"/>
    <w:rsid w:val="00FC0598"/>
    <w:rsid w:val="00FC07D1"/>
    <w:rsid w:val="00FC0870"/>
    <w:rsid w:val="00FC0D82"/>
    <w:rsid w:val="00FC0FB8"/>
    <w:rsid w:val="00FC0FFC"/>
    <w:rsid w:val="00FC2656"/>
    <w:rsid w:val="00FC324B"/>
    <w:rsid w:val="00FC36BF"/>
    <w:rsid w:val="00FC3E22"/>
    <w:rsid w:val="00FC3EC4"/>
    <w:rsid w:val="00FC40EC"/>
    <w:rsid w:val="00FC42C4"/>
    <w:rsid w:val="00FC431C"/>
    <w:rsid w:val="00FC505B"/>
    <w:rsid w:val="00FC524D"/>
    <w:rsid w:val="00FC64DA"/>
    <w:rsid w:val="00FC678E"/>
    <w:rsid w:val="00FC6A6A"/>
    <w:rsid w:val="00FC6B06"/>
    <w:rsid w:val="00FC74FC"/>
    <w:rsid w:val="00FD0DFE"/>
    <w:rsid w:val="00FD0FE8"/>
    <w:rsid w:val="00FD1CE2"/>
    <w:rsid w:val="00FD3319"/>
    <w:rsid w:val="00FD3444"/>
    <w:rsid w:val="00FD376F"/>
    <w:rsid w:val="00FD4200"/>
    <w:rsid w:val="00FD43D6"/>
    <w:rsid w:val="00FD441B"/>
    <w:rsid w:val="00FD4632"/>
    <w:rsid w:val="00FD4FFE"/>
    <w:rsid w:val="00FD6E54"/>
    <w:rsid w:val="00FD75F0"/>
    <w:rsid w:val="00FE0028"/>
    <w:rsid w:val="00FE089A"/>
    <w:rsid w:val="00FE0A03"/>
    <w:rsid w:val="00FE0D25"/>
    <w:rsid w:val="00FE0F3A"/>
    <w:rsid w:val="00FE1735"/>
    <w:rsid w:val="00FE1D79"/>
    <w:rsid w:val="00FE366E"/>
    <w:rsid w:val="00FE382B"/>
    <w:rsid w:val="00FE516D"/>
    <w:rsid w:val="00FE54CB"/>
    <w:rsid w:val="00FE7E44"/>
    <w:rsid w:val="00FE7F09"/>
    <w:rsid w:val="00FF01DE"/>
    <w:rsid w:val="00FF1FB5"/>
    <w:rsid w:val="00FF5541"/>
    <w:rsid w:val="00FF652D"/>
    <w:rsid w:val="00FF65D6"/>
    <w:rsid w:val="00FF65F1"/>
    <w:rsid w:val="00FF7533"/>
    <w:rsid w:val="00FF77FC"/>
    <w:rsid w:val="00FF7C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4B91E7"/>
  <w15:docId w15:val="{32FD8BED-0042-47F6-B863-44C6F96A7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3436B"/>
    <w:rPr>
      <w:sz w:val="24"/>
      <w:szCs w:val="24"/>
      <w:lang w:val="en-US" w:eastAsia="en-US"/>
    </w:rPr>
  </w:style>
  <w:style w:type="paragraph" w:styleId="Heading1">
    <w:name w:val="heading 1"/>
    <w:basedOn w:val="Normal"/>
    <w:next w:val="Normal"/>
    <w:link w:val="Heading1Char"/>
    <w:uiPriority w:val="9"/>
    <w:rsid w:val="00D437B7"/>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rsid w:val="00957C95"/>
    <w:pPr>
      <w:keepNext/>
      <w:keepLines/>
      <w:spacing w:before="40" w:line="259" w:lineRule="auto"/>
      <w:outlineLvl w:val="1"/>
    </w:pPr>
    <w:rPr>
      <w:rFonts w:ascii="Calibri" w:eastAsia="MS Gothic" w:hAnsi="Calibri"/>
      <w:color w:val="365F91"/>
      <w:sz w:val="26"/>
      <w:szCs w:val="26"/>
      <w:lang w:val="en-GB"/>
    </w:rPr>
  </w:style>
  <w:style w:type="paragraph" w:styleId="Heading3">
    <w:name w:val="heading 3"/>
    <w:basedOn w:val="Normal"/>
    <w:next w:val="Normal"/>
    <w:link w:val="Heading3Char"/>
    <w:uiPriority w:val="9"/>
    <w:rsid w:val="005E2B70"/>
    <w:pPr>
      <w:keepNext/>
      <w:spacing w:before="240" w:after="60"/>
      <w:outlineLvl w:val="2"/>
    </w:pPr>
    <w:rPr>
      <w:rFonts w:ascii="Arial" w:eastAsia="Times New Roman" w:hAnsi="Arial" w:cs="Arial"/>
      <w:b/>
      <w:bCs/>
      <w:sz w:val="26"/>
      <w:szCs w:val="26"/>
      <w:lang w:val="en-GB" w:eastAsia="en-GB"/>
    </w:rPr>
  </w:style>
  <w:style w:type="paragraph" w:styleId="Heading4">
    <w:name w:val="heading 4"/>
    <w:basedOn w:val="Normal"/>
    <w:next w:val="Normal"/>
    <w:link w:val="Heading4Char"/>
    <w:uiPriority w:val="9"/>
    <w:rsid w:val="005E2B70"/>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rsid w:val="005E2B70"/>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
    <w:unhideWhenUsed/>
    <w:rsid w:val="008D7DC8"/>
    <w:pPr>
      <w:keepNext/>
      <w:keepLines/>
      <w:spacing w:before="40"/>
      <w:outlineLvl w:val="5"/>
    </w:pPr>
    <w:rPr>
      <w:rFonts w:ascii="Calibri" w:eastAsia="MS Gothic" w:hAnsi="Calibri"/>
      <w:color w:val="243F60"/>
    </w:rPr>
  </w:style>
  <w:style w:type="paragraph" w:styleId="Heading7">
    <w:name w:val="heading 7"/>
    <w:basedOn w:val="Normal"/>
    <w:next w:val="Normal"/>
    <w:link w:val="Heading7Char"/>
    <w:rsid w:val="005E2B70"/>
    <w:pPr>
      <w:spacing w:before="240" w:after="60"/>
      <w:outlineLvl w:val="6"/>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437B7"/>
    <w:rPr>
      <w:rFonts w:ascii="Calibri" w:eastAsia="MS Gothic" w:hAnsi="Calibri" w:cs="Times New Roman"/>
      <w:b/>
      <w:bCs/>
      <w:color w:val="345A8A"/>
      <w:sz w:val="32"/>
      <w:szCs w:val="32"/>
    </w:rPr>
  </w:style>
  <w:style w:type="character" w:customStyle="1" w:styleId="Heading2Char">
    <w:name w:val="Heading 2 Char"/>
    <w:link w:val="Heading2"/>
    <w:uiPriority w:val="9"/>
    <w:rsid w:val="00957C95"/>
    <w:rPr>
      <w:rFonts w:ascii="Calibri" w:eastAsia="MS Gothic" w:hAnsi="Calibri" w:cs="Times New Roman"/>
      <w:color w:val="365F91"/>
      <w:sz w:val="26"/>
      <w:szCs w:val="26"/>
      <w:lang w:val="en-GB"/>
    </w:rPr>
  </w:style>
  <w:style w:type="character" w:customStyle="1" w:styleId="Heading3Char">
    <w:name w:val="Heading 3 Char"/>
    <w:link w:val="Heading3"/>
    <w:uiPriority w:val="9"/>
    <w:rsid w:val="005E2B70"/>
    <w:rPr>
      <w:rFonts w:ascii="Arial" w:eastAsia="Times New Roman" w:hAnsi="Arial" w:cs="Arial"/>
      <w:b/>
      <w:bCs/>
      <w:sz w:val="26"/>
      <w:szCs w:val="26"/>
      <w:lang w:val="en-GB" w:eastAsia="en-GB"/>
    </w:rPr>
  </w:style>
  <w:style w:type="character" w:customStyle="1" w:styleId="Heading4Char">
    <w:name w:val="Heading 4 Char"/>
    <w:link w:val="Heading4"/>
    <w:uiPriority w:val="9"/>
    <w:rsid w:val="005E2B70"/>
    <w:rPr>
      <w:rFonts w:ascii="Calibri" w:eastAsia="Times New Roman" w:hAnsi="Calibri" w:cs="Times New Roman"/>
      <w:b/>
      <w:bCs/>
      <w:sz w:val="28"/>
      <w:szCs w:val="28"/>
    </w:rPr>
  </w:style>
  <w:style w:type="character" w:customStyle="1" w:styleId="Heading5Char">
    <w:name w:val="Heading 5 Char"/>
    <w:link w:val="Heading5"/>
    <w:rsid w:val="005E2B70"/>
    <w:rPr>
      <w:rFonts w:ascii="Times New Roman" w:eastAsia="Times New Roman" w:hAnsi="Times New Roman" w:cs="Times New Roman"/>
      <w:b/>
      <w:bCs/>
      <w:i/>
      <w:iCs/>
      <w:sz w:val="26"/>
      <w:szCs w:val="26"/>
    </w:rPr>
  </w:style>
  <w:style w:type="character" w:customStyle="1" w:styleId="Heading7Char">
    <w:name w:val="Heading 7 Char"/>
    <w:link w:val="Heading7"/>
    <w:rsid w:val="005E2B70"/>
    <w:rPr>
      <w:rFonts w:ascii="Times New Roman" w:eastAsia="Times New Roman" w:hAnsi="Times New Roman" w:cs="Times New Roman"/>
    </w:rPr>
  </w:style>
  <w:style w:type="paragraph" w:customStyle="1" w:styleId="1Bodytext">
    <w:name w:val="1 Body text"/>
    <w:basedOn w:val="Normal"/>
    <w:link w:val="1BodytextChar"/>
    <w:rsid w:val="0067227E"/>
    <w:pPr>
      <w:spacing w:before="120" w:after="120" w:line="360" w:lineRule="auto"/>
    </w:pPr>
    <w:rPr>
      <w:rFonts w:ascii="Times New Roman" w:hAnsi="Times New Roman"/>
      <w:snapToGrid w:val="0"/>
    </w:rPr>
  </w:style>
  <w:style w:type="character" w:customStyle="1" w:styleId="1BodytextChar">
    <w:name w:val="1 Body text Char"/>
    <w:link w:val="1Bodytext"/>
    <w:rsid w:val="0067227E"/>
    <w:rPr>
      <w:rFonts w:ascii="Times New Roman" w:hAnsi="Times New Roman"/>
      <w:snapToGrid w:val="0"/>
    </w:rPr>
  </w:style>
  <w:style w:type="paragraph" w:customStyle="1" w:styleId="2Ahead">
    <w:name w:val="2 A head"/>
    <w:basedOn w:val="Heading1"/>
    <w:next w:val="1Bodytext"/>
    <w:rsid w:val="0030089B"/>
    <w:pPr>
      <w:spacing w:before="240" w:after="120"/>
    </w:pPr>
    <w:rPr>
      <w:color w:val="943634"/>
      <w:sz w:val="36"/>
    </w:rPr>
  </w:style>
  <w:style w:type="paragraph" w:customStyle="1" w:styleId="2Sectionhead">
    <w:name w:val="2 Section head"/>
    <w:basedOn w:val="2Ahead"/>
    <w:next w:val="1Bodytext"/>
    <w:rsid w:val="00D437B7"/>
    <w:rPr>
      <w:color w:val="5F497A"/>
      <w:sz w:val="40"/>
    </w:rPr>
  </w:style>
  <w:style w:type="paragraph" w:customStyle="1" w:styleId="2Unithead">
    <w:name w:val="2 Unit head"/>
    <w:basedOn w:val="2Sectionhead"/>
    <w:next w:val="2Sectionhead"/>
    <w:rsid w:val="00D437B7"/>
    <w:rPr>
      <w:color w:val="31849B"/>
      <w:sz w:val="48"/>
    </w:rPr>
  </w:style>
  <w:style w:type="paragraph" w:customStyle="1" w:styleId="2Bhead">
    <w:name w:val="2 B head"/>
    <w:basedOn w:val="2Ahead"/>
    <w:next w:val="1Bodytext"/>
    <w:rsid w:val="00D437B7"/>
    <w:rPr>
      <w:sz w:val="28"/>
    </w:rPr>
  </w:style>
  <w:style w:type="paragraph" w:customStyle="1" w:styleId="2Chead">
    <w:name w:val="2 C head"/>
    <w:basedOn w:val="2Bhead"/>
    <w:next w:val="1Bodytext"/>
    <w:rsid w:val="00D437B7"/>
    <w:rPr>
      <w:b w:val="0"/>
      <w:sz w:val="24"/>
    </w:rPr>
  </w:style>
  <w:style w:type="paragraph" w:customStyle="1" w:styleId="1Tabletext">
    <w:name w:val="1 Table text"/>
    <w:basedOn w:val="1Bodytext"/>
    <w:next w:val="1Bodytext"/>
    <w:rsid w:val="0030089B"/>
    <w:pPr>
      <w:spacing w:after="0" w:line="240" w:lineRule="auto"/>
    </w:pPr>
    <w:rPr>
      <w:color w:val="984806"/>
    </w:rPr>
  </w:style>
  <w:style w:type="paragraph" w:customStyle="1" w:styleId="3Caption">
    <w:name w:val="3 Caption"/>
    <w:basedOn w:val="1Bodytext"/>
    <w:next w:val="1Bodytext"/>
    <w:link w:val="3CaptionChar"/>
    <w:rsid w:val="0030089B"/>
    <w:rPr>
      <w:rFonts w:ascii="Times" w:hAnsi="Times"/>
      <w:b/>
      <w:color w:val="5C5C5C"/>
    </w:rPr>
  </w:style>
  <w:style w:type="character" w:customStyle="1" w:styleId="3CaptionChar">
    <w:name w:val="3 Caption Char"/>
    <w:link w:val="3Caption"/>
    <w:rsid w:val="00E448D0"/>
    <w:rPr>
      <w:rFonts w:ascii="Times" w:hAnsi="Times"/>
      <w:b/>
      <w:snapToGrid w:val="0"/>
      <w:color w:val="5C5C5C"/>
    </w:rPr>
  </w:style>
  <w:style w:type="table" w:styleId="TableGrid">
    <w:name w:val="Table Grid"/>
    <w:basedOn w:val="TableNormal"/>
    <w:uiPriority w:val="39"/>
    <w:rsid w:val="00302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WEhead">
    <w:name w:val="4 WE head"/>
    <w:basedOn w:val="2Bhead"/>
    <w:next w:val="4WEtext"/>
    <w:rsid w:val="00181C1E"/>
    <w:rPr>
      <w:color w:val="4F6228"/>
    </w:rPr>
  </w:style>
  <w:style w:type="paragraph" w:customStyle="1" w:styleId="4WEtext">
    <w:name w:val="4 WE text"/>
    <w:basedOn w:val="1Bodytext"/>
    <w:next w:val="1Bodytext"/>
    <w:rsid w:val="003B5D68"/>
    <w:rPr>
      <w:rFonts w:ascii="Calibri" w:hAnsi="Calibri"/>
      <w:color w:val="4F6228"/>
    </w:rPr>
  </w:style>
  <w:style w:type="paragraph" w:customStyle="1" w:styleId="0AQ">
    <w:name w:val="(0) AQ"/>
    <w:basedOn w:val="Normal"/>
    <w:rsid w:val="00D30D37"/>
    <w:pPr>
      <w:spacing w:before="360" w:after="360" w:line="276" w:lineRule="auto"/>
    </w:pPr>
    <w:rPr>
      <w:rFonts w:ascii="Helvetica" w:eastAsia="Times New Roman" w:hAnsi="Helvetica"/>
      <w:b/>
      <w:color w:val="FF00FF"/>
      <w:sz w:val="20"/>
      <w:szCs w:val="22"/>
      <w:lang w:val="en-GB" w:bidi="en-US"/>
    </w:rPr>
  </w:style>
  <w:style w:type="paragraph" w:customStyle="1" w:styleId="0DQ">
    <w:name w:val="(0) DQ"/>
    <w:basedOn w:val="Normal"/>
    <w:rsid w:val="003B5D68"/>
    <w:pPr>
      <w:spacing w:before="360" w:after="360" w:line="276" w:lineRule="auto"/>
    </w:pPr>
    <w:rPr>
      <w:rFonts w:ascii="Helvetica" w:eastAsia="Times New Roman" w:hAnsi="Helvetica"/>
      <w:b/>
      <w:color w:val="3366FF"/>
      <w:sz w:val="20"/>
      <w:szCs w:val="22"/>
      <w:lang w:val="en-GB" w:bidi="en-US"/>
    </w:rPr>
  </w:style>
  <w:style w:type="paragraph" w:customStyle="1" w:styleId="5Marginboxhead">
    <w:name w:val="5 Margin box head"/>
    <w:basedOn w:val="4WEhead"/>
    <w:next w:val="5Marginboxtext"/>
    <w:rsid w:val="00FD43D6"/>
    <w:rPr>
      <w:color w:val="17365D"/>
    </w:rPr>
  </w:style>
  <w:style w:type="paragraph" w:customStyle="1" w:styleId="5Marginboxtext">
    <w:name w:val="5 Margin box text"/>
    <w:basedOn w:val="1Bodytext"/>
    <w:next w:val="1Bodytext"/>
    <w:rsid w:val="00FD43D6"/>
    <w:rPr>
      <w:color w:val="17365D"/>
    </w:rPr>
  </w:style>
  <w:style w:type="paragraph" w:styleId="CommentText">
    <w:name w:val="annotation text"/>
    <w:basedOn w:val="Normal"/>
    <w:link w:val="CommentTextChar"/>
    <w:uiPriority w:val="99"/>
    <w:unhideWhenUsed/>
    <w:rsid w:val="00E434C9"/>
    <w:pPr>
      <w:spacing w:after="200"/>
    </w:pPr>
    <w:rPr>
      <w:rFonts w:eastAsia="Cambria"/>
      <w:sz w:val="20"/>
      <w:szCs w:val="20"/>
      <w:lang w:val="en-GB"/>
    </w:rPr>
  </w:style>
  <w:style w:type="character" w:customStyle="1" w:styleId="CommentTextChar">
    <w:name w:val="Comment Text Char"/>
    <w:link w:val="CommentText"/>
    <w:uiPriority w:val="99"/>
    <w:rsid w:val="00E434C9"/>
    <w:rPr>
      <w:rFonts w:eastAsia="Cambria"/>
      <w:sz w:val="20"/>
      <w:szCs w:val="20"/>
      <w:lang w:val="en-GB"/>
    </w:rPr>
  </w:style>
  <w:style w:type="paragraph" w:styleId="BalloonText">
    <w:name w:val="Balloon Text"/>
    <w:basedOn w:val="Normal"/>
    <w:link w:val="BalloonTextChar"/>
    <w:uiPriority w:val="99"/>
    <w:semiHidden/>
    <w:unhideWhenUsed/>
    <w:rsid w:val="00E434C9"/>
    <w:rPr>
      <w:rFonts w:ascii="Tahoma" w:hAnsi="Tahoma" w:cs="Tahoma"/>
      <w:sz w:val="16"/>
      <w:szCs w:val="16"/>
    </w:rPr>
  </w:style>
  <w:style w:type="character" w:customStyle="1" w:styleId="BalloonTextChar">
    <w:name w:val="Balloon Text Char"/>
    <w:link w:val="BalloonText"/>
    <w:uiPriority w:val="99"/>
    <w:semiHidden/>
    <w:rsid w:val="00E434C9"/>
    <w:rPr>
      <w:rFonts w:ascii="Tahoma" w:hAnsi="Tahoma" w:cs="Tahoma"/>
      <w:sz w:val="16"/>
      <w:szCs w:val="16"/>
    </w:rPr>
  </w:style>
  <w:style w:type="paragraph" w:customStyle="1" w:styleId="6GQhead">
    <w:name w:val="6 GQ head"/>
    <w:basedOn w:val="2Bhead"/>
    <w:rsid w:val="00972B0D"/>
  </w:style>
  <w:style w:type="paragraph" w:customStyle="1" w:styleId="7PQhead">
    <w:name w:val="7 PQ head"/>
    <w:basedOn w:val="2Bhead"/>
    <w:rsid w:val="00D768C6"/>
    <w:rPr>
      <w:color w:val="E36C0A"/>
    </w:rPr>
  </w:style>
  <w:style w:type="character" w:styleId="PlaceholderText">
    <w:name w:val="Placeholder Text"/>
    <w:uiPriority w:val="99"/>
    <w:semiHidden/>
    <w:rsid w:val="00FE366E"/>
    <w:rPr>
      <w:color w:val="808080"/>
    </w:rPr>
  </w:style>
  <w:style w:type="paragraph" w:customStyle="1" w:styleId="2Extracthead">
    <w:name w:val="2 Extract head"/>
    <w:basedOn w:val="4WEhead"/>
    <w:link w:val="2ExtractheadChar"/>
    <w:rsid w:val="002464BA"/>
    <w:pPr>
      <w:spacing w:line="360" w:lineRule="auto"/>
    </w:pPr>
    <w:rPr>
      <w:b w:val="0"/>
      <w:color w:val="8064A2"/>
    </w:rPr>
  </w:style>
  <w:style w:type="character" w:customStyle="1" w:styleId="2ExtractheadChar">
    <w:name w:val="2 Extract head Char"/>
    <w:link w:val="2Extracthead"/>
    <w:rsid w:val="002464BA"/>
    <w:rPr>
      <w:rFonts w:ascii="Calibri" w:eastAsia="MS Gothic" w:hAnsi="Calibri" w:cs="Times New Roman"/>
      <w:bCs/>
      <w:color w:val="8064A2"/>
      <w:sz w:val="28"/>
      <w:szCs w:val="32"/>
    </w:rPr>
  </w:style>
  <w:style w:type="paragraph" w:customStyle="1" w:styleId="2Extracttext">
    <w:name w:val="2 Extract text"/>
    <w:basedOn w:val="1Bodytext"/>
    <w:link w:val="2ExtracttextChar"/>
    <w:rsid w:val="002464BA"/>
    <w:rPr>
      <w:color w:val="8064A2"/>
    </w:rPr>
  </w:style>
  <w:style w:type="character" w:customStyle="1" w:styleId="2ExtracttextChar">
    <w:name w:val="2 Extract text Char"/>
    <w:link w:val="2Extracttext"/>
    <w:rsid w:val="002464BA"/>
    <w:rPr>
      <w:rFonts w:ascii="Times New Roman" w:hAnsi="Times New Roman"/>
      <w:snapToGrid w:val="0"/>
      <w:color w:val="8064A2"/>
    </w:rPr>
  </w:style>
  <w:style w:type="paragraph" w:customStyle="1" w:styleId="1Instruction">
    <w:name w:val="1 Instruction"/>
    <w:basedOn w:val="1Bodytext"/>
    <w:link w:val="1InstructionChar"/>
    <w:rsid w:val="00D85E03"/>
    <w:rPr>
      <w:color w:val="F79646"/>
    </w:rPr>
  </w:style>
  <w:style w:type="character" w:customStyle="1" w:styleId="1InstructionChar">
    <w:name w:val="1 Instruction Char"/>
    <w:link w:val="1Instruction"/>
    <w:rsid w:val="00D85E03"/>
    <w:rPr>
      <w:rFonts w:ascii="Times New Roman" w:hAnsi="Times New Roman"/>
      <w:snapToGrid w:val="0"/>
      <w:color w:val="F79646"/>
    </w:rPr>
  </w:style>
  <w:style w:type="paragraph" w:customStyle="1" w:styleId="1Tablehead">
    <w:name w:val="1 Table head"/>
    <w:basedOn w:val="1Tabletext"/>
    <w:rsid w:val="007F2566"/>
    <w:rPr>
      <w:b/>
      <w:color w:val="E36C0A"/>
    </w:rPr>
  </w:style>
  <w:style w:type="paragraph" w:customStyle="1" w:styleId="1Source">
    <w:name w:val="1 Source"/>
    <w:basedOn w:val="3Caption"/>
    <w:link w:val="1SourceChar"/>
    <w:rsid w:val="00E448D0"/>
    <w:rPr>
      <w:i/>
    </w:rPr>
  </w:style>
  <w:style w:type="character" w:customStyle="1" w:styleId="1SourceChar">
    <w:name w:val="1 Source Char"/>
    <w:link w:val="1Source"/>
    <w:rsid w:val="00E448D0"/>
    <w:rPr>
      <w:rFonts w:ascii="Times" w:hAnsi="Times"/>
      <w:b/>
      <w:i/>
      <w:snapToGrid w:val="0"/>
      <w:color w:val="5C5C5C"/>
    </w:rPr>
  </w:style>
  <w:style w:type="paragraph" w:styleId="NormalWeb">
    <w:name w:val="Normal (Web)"/>
    <w:basedOn w:val="Normal"/>
    <w:uiPriority w:val="99"/>
    <w:unhideWhenUsed/>
    <w:rsid w:val="005E2B70"/>
    <w:pPr>
      <w:spacing w:before="100" w:beforeAutospacing="1" w:after="100" w:afterAutospacing="1"/>
    </w:pPr>
    <w:rPr>
      <w:rFonts w:ascii="Times New Roman" w:eastAsia="Times New Roman" w:hAnsi="Times New Roman"/>
      <w:lang w:val="en-GB" w:eastAsia="en-GB"/>
    </w:rPr>
  </w:style>
  <w:style w:type="paragraph" w:styleId="Footer">
    <w:name w:val="footer"/>
    <w:basedOn w:val="Normal"/>
    <w:link w:val="FooterChar"/>
    <w:rsid w:val="005E2B70"/>
    <w:pPr>
      <w:tabs>
        <w:tab w:val="center" w:pos="4513"/>
        <w:tab w:val="right" w:pos="9026"/>
      </w:tabs>
    </w:pPr>
    <w:rPr>
      <w:rFonts w:ascii="Calibri" w:eastAsia="Times New Roman" w:hAnsi="Calibri"/>
      <w:sz w:val="22"/>
      <w:szCs w:val="22"/>
      <w:lang w:val="x-none" w:bidi="en-US"/>
    </w:rPr>
  </w:style>
  <w:style w:type="character" w:customStyle="1" w:styleId="FooterChar">
    <w:name w:val="Footer Char"/>
    <w:link w:val="Footer"/>
    <w:uiPriority w:val="99"/>
    <w:rsid w:val="005E2B70"/>
    <w:rPr>
      <w:rFonts w:ascii="Calibri" w:eastAsia="Times New Roman" w:hAnsi="Calibri" w:cs="Times New Roman"/>
      <w:sz w:val="22"/>
      <w:szCs w:val="22"/>
      <w:lang w:val="x-none" w:bidi="en-US"/>
    </w:rPr>
  </w:style>
  <w:style w:type="paragraph" w:customStyle="1" w:styleId="2Contentshead">
    <w:name w:val="2 Contents head"/>
    <w:basedOn w:val="2Unithead"/>
    <w:rsid w:val="00CE09A1"/>
    <w:rPr>
      <w:b w:val="0"/>
      <w:color w:val="5F497A"/>
    </w:rPr>
  </w:style>
  <w:style w:type="character" w:styleId="Hyperlink">
    <w:name w:val="Hyperlink"/>
    <w:uiPriority w:val="99"/>
    <w:rsid w:val="005E2B70"/>
    <w:rPr>
      <w:color w:val="0000FF"/>
      <w:u w:val="single"/>
    </w:rPr>
  </w:style>
  <w:style w:type="paragraph" w:customStyle="1" w:styleId="0AQ0">
    <w:name w:val="0 AQ"/>
    <w:basedOn w:val="Normal"/>
    <w:rsid w:val="005E2B70"/>
    <w:pPr>
      <w:spacing w:after="160"/>
    </w:pPr>
    <w:rPr>
      <w:rFonts w:ascii="Helvetica" w:eastAsia="Times New Roman" w:hAnsi="Helvetica"/>
      <w:b/>
      <w:color w:val="FF00FF"/>
      <w:sz w:val="22"/>
      <w:lang w:val="en-GB"/>
    </w:rPr>
  </w:style>
  <w:style w:type="paragraph" w:customStyle="1" w:styleId="0DQ0">
    <w:name w:val="0 DQ"/>
    <w:basedOn w:val="Normal"/>
    <w:rsid w:val="005E2B70"/>
    <w:pPr>
      <w:spacing w:after="160"/>
    </w:pPr>
    <w:rPr>
      <w:rFonts w:ascii="Helvetica" w:eastAsia="Times New Roman" w:hAnsi="Helvetica"/>
      <w:b/>
      <w:color w:val="3366FF"/>
      <w:sz w:val="22"/>
      <w:lang w:val="en-GB"/>
    </w:rPr>
  </w:style>
  <w:style w:type="numbering" w:styleId="111111">
    <w:name w:val="Outline List 2"/>
    <w:basedOn w:val="NoList"/>
    <w:uiPriority w:val="99"/>
    <w:semiHidden/>
    <w:unhideWhenUsed/>
    <w:rsid w:val="00047CFD"/>
    <w:pPr>
      <w:numPr>
        <w:numId w:val="3"/>
      </w:numPr>
    </w:pPr>
  </w:style>
  <w:style w:type="paragraph" w:styleId="Title">
    <w:name w:val="Title"/>
    <w:basedOn w:val="Normal"/>
    <w:link w:val="TitleChar"/>
    <w:rsid w:val="005E2B70"/>
    <w:pPr>
      <w:spacing w:before="240" w:after="60"/>
      <w:jc w:val="center"/>
      <w:outlineLvl w:val="0"/>
    </w:pPr>
    <w:rPr>
      <w:rFonts w:ascii="Arial" w:eastAsia="Calibri" w:hAnsi="Arial"/>
      <w:b/>
      <w:bCs/>
      <w:kern w:val="28"/>
      <w:sz w:val="32"/>
      <w:szCs w:val="32"/>
      <w:lang w:eastAsia="x-none"/>
    </w:rPr>
  </w:style>
  <w:style w:type="character" w:customStyle="1" w:styleId="TitleChar">
    <w:name w:val="Title Char"/>
    <w:link w:val="Title"/>
    <w:rsid w:val="005E2B70"/>
    <w:rPr>
      <w:rFonts w:ascii="Arial" w:eastAsia="Calibri" w:hAnsi="Arial" w:cs="Times New Roman"/>
      <w:b/>
      <w:bCs/>
      <w:kern w:val="28"/>
      <w:sz w:val="32"/>
      <w:szCs w:val="32"/>
      <w:lang w:eastAsia="x-none"/>
    </w:rPr>
  </w:style>
  <w:style w:type="paragraph" w:styleId="Header">
    <w:name w:val="header"/>
    <w:basedOn w:val="Normal"/>
    <w:link w:val="HeaderChar"/>
    <w:uiPriority w:val="99"/>
    <w:unhideWhenUsed/>
    <w:rsid w:val="005E2B70"/>
    <w:pPr>
      <w:tabs>
        <w:tab w:val="center" w:pos="4513"/>
        <w:tab w:val="right" w:pos="9026"/>
      </w:tabs>
    </w:pPr>
    <w:rPr>
      <w:rFonts w:ascii="Calibri" w:eastAsia="Calibri" w:hAnsi="Calibri"/>
      <w:sz w:val="22"/>
      <w:szCs w:val="22"/>
    </w:rPr>
  </w:style>
  <w:style w:type="character" w:customStyle="1" w:styleId="HeaderChar">
    <w:name w:val="Header Char"/>
    <w:link w:val="Header"/>
    <w:uiPriority w:val="99"/>
    <w:rsid w:val="005E2B70"/>
    <w:rPr>
      <w:rFonts w:ascii="Calibri" w:eastAsia="Calibri" w:hAnsi="Calibri" w:cs="Times New Roman"/>
      <w:sz w:val="22"/>
      <w:szCs w:val="22"/>
    </w:rPr>
  </w:style>
  <w:style w:type="paragraph" w:customStyle="1" w:styleId="Reference">
    <w:name w:val="Reference"/>
    <w:basedOn w:val="BodyText"/>
    <w:rsid w:val="005E2B70"/>
    <w:pPr>
      <w:ind w:left="1701" w:hanging="1134"/>
    </w:pPr>
    <w:rPr>
      <w:sz w:val="22"/>
      <w:szCs w:val="20"/>
      <w:lang w:val="en-GB"/>
    </w:rPr>
  </w:style>
  <w:style w:type="paragraph" w:styleId="BodyText">
    <w:name w:val="Body Text"/>
    <w:basedOn w:val="Normal"/>
    <w:link w:val="BodyTextChar"/>
    <w:rsid w:val="005E2B70"/>
    <w:pPr>
      <w:spacing w:after="120"/>
    </w:pPr>
    <w:rPr>
      <w:rFonts w:ascii="Times New Roman" w:eastAsia="Times New Roman" w:hAnsi="Times New Roman"/>
    </w:rPr>
  </w:style>
  <w:style w:type="character" w:customStyle="1" w:styleId="BodyTextChar">
    <w:name w:val="Body Text Char"/>
    <w:link w:val="BodyText"/>
    <w:rsid w:val="005E2B70"/>
    <w:rPr>
      <w:rFonts w:ascii="Times New Roman" w:eastAsia="Times New Roman" w:hAnsi="Times New Roman" w:cs="Times New Roman"/>
    </w:rPr>
  </w:style>
  <w:style w:type="paragraph" w:customStyle="1" w:styleId="BodyTextBulleted">
    <w:name w:val="Body Text (Bulleted)"/>
    <w:basedOn w:val="BodyTextIndent"/>
    <w:rsid w:val="005E2B70"/>
    <w:pPr>
      <w:numPr>
        <w:numId w:val="1"/>
      </w:numPr>
      <w:tabs>
        <w:tab w:val="clear" w:pos="720"/>
        <w:tab w:val="num" w:pos="851"/>
      </w:tabs>
      <w:ind w:left="851" w:right="663" w:hanging="284"/>
    </w:pPr>
    <w:rPr>
      <w:sz w:val="22"/>
      <w:szCs w:val="20"/>
      <w:lang w:val="en-GB"/>
    </w:rPr>
  </w:style>
  <w:style w:type="paragraph" w:styleId="BodyTextIndent">
    <w:name w:val="Body Text Indent"/>
    <w:basedOn w:val="Normal"/>
    <w:link w:val="BodyTextIndentChar"/>
    <w:uiPriority w:val="99"/>
    <w:rsid w:val="005E2B70"/>
    <w:pPr>
      <w:spacing w:after="120"/>
      <w:ind w:left="283"/>
    </w:pPr>
    <w:rPr>
      <w:rFonts w:ascii="Times New Roman" w:eastAsia="Times New Roman" w:hAnsi="Times New Roman"/>
    </w:rPr>
  </w:style>
  <w:style w:type="character" w:customStyle="1" w:styleId="BodyTextIndentChar">
    <w:name w:val="Body Text Indent Char"/>
    <w:link w:val="BodyTextIndent"/>
    <w:uiPriority w:val="99"/>
    <w:rsid w:val="005E2B70"/>
    <w:rPr>
      <w:rFonts w:ascii="Times New Roman" w:eastAsia="Times New Roman" w:hAnsi="Times New Roman" w:cs="Times New Roman"/>
    </w:rPr>
  </w:style>
  <w:style w:type="paragraph" w:customStyle="1" w:styleId="TableText">
    <w:name w:val="Table Text"/>
    <w:basedOn w:val="Normal"/>
    <w:rsid w:val="005E2B70"/>
    <w:pPr>
      <w:spacing w:before="60" w:after="60"/>
      <w:jc w:val="center"/>
    </w:pPr>
    <w:rPr>
      <w:rFonts w:ascii="Arial" w:eastAsia="Times New Roman" w:hAnsi="Arial"/>
      <w:sz w:val="20"/>
      <w:szCs w:val="20"/>
      <w:lang w:val="en-GB"/>
    </w:rPr>
  </w:style>
  <w:style w:type="paragraph" w:customStyle="1" w:styleId="Default">
    <w:name w:val="Default"/>
    <w:rsid w:val="005E2B70"/>
    <w:pPr>
      <w:autoSpaceDE w:val="0"/>
      <w:autoSpaceDN w:val="0"/>
      <w:adjustRightInd w:val="0"/>
    </w:pPr>
    <w:rPr>
      <w:rFonts w:ascii="Myriad Pro Light" w:eastAsia="Times New Roman" w:hAnsi="Myriad Pro Light" w:cs="Myriad Pro Light"/>
      <w:color w:val="000000"/>
      <w:sz w:val="24"/>
      <w:szCs w:val="24"/>
      <w:lang w:val="en-US" w:eastAsia="en-US"/>
    </w:rPr>
  </w:style>
  <w:style w:type="paragraph" w:customStyle="1" w:styleId="Pa3">
    <w:name w:val="Pa3"/>
    <w:basedOn w:val="Default"/>
    <w:next w:val="Default"/>
    <w:uiPriority w:val="99"/>
    <w:rsid w:val="005E2B70"/>
    <w:pPr>
      <w:spacing w:line="241" w:lineRule="atLeast"/>
    </w:pPr>
    <w:rPr>
      <w:rFonts w:ascii="Myriad Pro" w:hAnsi="Myriad Pro" w:cs="Times New Roman"/>
      <w:color w:val="auto"/>
    </w:rPr>
  </w:style>
  <w:style w:type="paragraph" w:customStyle="1" w:styleId="Pa6">
    <w:name w:val="Pa6"/>
    <w:basedOn w:val="Default"/>
    <w:next w:val="Default"/>
    <w:rsid w:val="005E2B70"/>
    <w:pPr>
      <w:spacing w:line="241" w:lineRule="atLeast"/>
    </w:pPr>
    <w:rPr>
      <w:rFonts w:ascii="Myriad Pro" w:hAnsi="Myriad Pro" w:cs="Times New Roman"/>
      <w:color w:val="auto"/>
    </w:rPr>
  </w:style>
  <w:style w:type="paragraph" w:customStyle="1" w:styleId="Pa8">
    <w:name w:val="Pa8"/>
    <w:basedOn w:val="Default"/>
    <w:next w:val="Default"/>
    <w:rsid w:val="005E2B70"/>
    <w:pPr>
      <w:spacing w:line="241" w:lineRule="atLeast"/>
    </w:pPr>
    <w:rPr>
      <w:rFonts w:ascii="Myriad Pro" w:hAnsi="Myriad Pro" w:cs="Times New Roman"/>
      <w:color w:val="auto"/>
    </w:rPr>
  </w:style>
  <w:style w:type="paragraph" w:customStyle="1" w:styleId="Pa2">
    <w:name w:val="Pa2"/>
    <w:basedOn w:val="Default"/>
    <w:next w:val="Default"/>
    <w:uiPriority w:val="99"/>
    <w:rsid w:val="005E2B70"/>
    <w:pPr>
      <w:spacing w:line="241" w:lineRule="atLeast"/>
    </w:pPr>
    <w:rPr>
      <w:rFonts w:ascii="Myriad Pro" w:hAnsi="Myriad Pro" w:cs="Times New Roman"/>
      <w:color w:val="auto"/>
    </w:rPr>
  </w:style>
  <w:style w:type="paragraph" w:customStyle="1" w:styleId="Pa7">
    <w:name w:val="Pa7"/>
    <w:basedOn w:val="Default"/>
    <w:next w:val="Default"/>
    <w:rsid w:val="005E2B70"/>
    <w:pPr>
      <w:spacing w:line="241" w:lineRule="atLeast"/>
    </w:pPr>
    <w:rPr>
      <w:rFonts w:cs="Times New Roman"/>
      <w:color w:val="auto"/>
    </w:rPr>
  </w:style>
  <w:style w:type="paragraph" w:styleId="Subtitle">
    <w:name w:val="Subtitle"/>
    <w:aliases w:val="do you know?"/>
    <w:basedOn w:val="Normal"/>
    <w:link w:val="SubtitleChar"/>
    <w:uiPriority w:val="11"/>
    <w:qFormat/>
    <w:rsid w:val="005E2B70"/>
    <w:rPr>
      <w:rFonts w:ascii="Arial" w:eastAsia="Times New Roman" w:hAnsi="Arial"/>
      <w:b/>
      <w:sz w:val="22"/>
      <w:szCs w:val="20"/>
      <w:lang w:val="en-GB" w:eastAsia="en-GB"/>
    </w:rPr>
  </w:style>
  <w:style w:type="character" w:customStyle="1" w:styleId="SubtitleChar">
    <w:name w:val="Subtitle Char"/>
    <w:aliases w:val="do you know? Char"/>
    <w:link w:val="Subtitle"/>
    <w:uiPriority w:val="11"/>
    <w:rsid w:val="005E2B70"/>
    <w:rPr>
      <w:rFonts w:ascii="Arial" w:eastAsia="Times New Roman" w:hAnsi="Arial" w:cs="Times New Roman"/>
      <w:b/>
      <w:sz w:val="22"/>
      <w:szCs w:val="20"/>
      <w:lang w:val="en-GB" w:eastAsia="en-GB"/>
    </w:rPr>
  </w:style>
  <w:style w:type="paragraph" w:customStyle="1" w:styleId="Pa5">
    <w:name w:val="Pa5"/>
    <w:basedOn w:val="Default"/>
    <w:next w:val="Default"/>
    <w:uiPriority w:val="99"/>
    <w:rsid w:val="005E2B70"/>
    <w:pPr>
      <w:spacing w:line="241" w:lineRule="atLeast"/>
    </w:pPr>
    <w:rPr>
      <w:rFonts w:ascii="Myriad Pro" w:hAnsi="Myriad Pro" w:cs="Times New Roman"/>
      <w:color w:val="auto"/>
    </w:rPr>
  </w:style>
  <w:style w:type="paragraph" w:customStyle="1" w:styleId="Bullet">
    <w:name w:val="Bullet"/>
    <w:rsid w:val="005E2B70"/>
    <w:pPr>
      <w:widowControl w:val="0"/>
      <w:numPr>
        <w:numId w:val="2"/>
      </w:numPr>
    </w:pPr>
    <w:rPr>
      <w:rFonts w:ascii="Times New Roman" w:eastAsia="Times New Roman" w:hAnsi="Times New Roman"/>
      <w:snapToGrid w:val="0"/>
      <w:color w:val="000000"/>
      <w:sz w:val="24"/>
      <w:lang w:val="en-US" w:eastAsia="en-US"/>
    </w:rPr>
  </w:style>
  <w:style w:type="paragraph" w:styleId="ListBullet">
    <w:name w:val="List Bullet"/>
    <w:basedOn w:val="Normal"/>
    <w:autoRedefine/>
    <w:rsid w:val="005E2B70"/>
    <w:pPr>
      <w:spacing w:before="120" w:after="120"/>
      <w:ind w:left="144"/>
    </w:pPr>
    <w:rPr>
      <w:rFonts w:ascii="Arial" w:eastAsia="Times New Roman" w:hAnsi="Arial"/>
      <w:i/>
      <w:sz w:val="20"/>
      <w:szCs w:val="20"/>
    </w:rPr>
  </w:style>
  <w:style w:type="paragraph" w:customStyle="1" w:styleId="BodyText1">
    <w:name w:val="Body Text1"/>
    <w:rsid w:val="005E2B70"/>
    <w:pPr>
      <w:widowControl w:val="0"/>
      <w:autoSpaceDE w:val="0"/>
      <w:autoSpaceDN w:val="0"/>
      <w:adjustRightInd w:val="0"/>
      <w:spacing w:before="140" w:line="280" w:lineRule="exact"/>
    </w:pPr>
    <w:rPr>
      <w:rFonts w:ascii="Times New Roman" w:eastAsia="Times New Roman" w:hAnsi="Times New Roman"/>
      <w:szCs w:val="24"/>
      <w:lang w:val="en-US" w:eastAsia="en-US"/>
    </w:rPr>
  </w:style>
  <w:style w:type="paragraph" w:customStyle="1" w:styleId="BodyText0">
    <w:name w:val="BodyText"/>
    <w:basedOn w:val="Default"/>
    <w:next w:val="Default"/>
    <w:rsid w:val="005E2B70"/>
    <w:rPr>
      <w:rFonts w:ascii="Arial" w:hAnsi="Arial" w:cs="Times New Roman"/>
      <w:color w:val="auto"/>
    </w:rPr>
  </w:style>
  <w:style w:type="paragraph" w:customStyle="1" w:styleId="TableText11ptitalic">
    <w:name w:val="TableText_11pt_italic"/>
    <w:basedOn w:val="Default"/>
    <w:next w:val="Default"/>
    <w:rsid w:val="005E2B70"/>
    <w:rPr>
      <w:rFonts w:ascii="Arial" w:hAnsi="Arial" w:cs="Times New Roman"/>
      <w:color w:val="auto"/>
    </w:rPr>
  </w:style>
  <w:style w:type="character" w:customStyle="1" w:styleId="blackgraphtx">
    <w:name w:val="blackgraphtx"/>
    <w:rsid w:val="005E2B70"/>
  </w:style>
  <w:style w:type="paragraph" w:customStyle="1" w:styleId="ColorfulList-Accent11">
    <w:name w:val="Colorful List - Accent 11"/>
    <w:basedOn w:val="Normal"/>
    <w:uiPriority w:val="34"/>
    <w:rsid w:val="005E2B70"/>
    <w:pPr>
      <w:ind w:left="720"/>
      <w:contextualSpacing/>
    </w:pPr>
    <w:rPr>
      <w:rFonts w:ascii="Calibri" w:eastAsia="Calibri" w:hAnsi="Calibri"/>
      <w:sz w:val="22"/>
      <w:szCs w:val="22"/>
      <w:lang w:val="en-GB"/>
    </w:rPr>
  </w:style>
  <w:style w:type="character" w:customStyle="1" w:styleId="apple-converted-space">
    <w:name w:val="apple-converted-space"/>
    <w:rsid w:val="005E2B70"/>
  </w:style>
  <w:style w:type="character" w:styleId="Emphasis">
    <w:name w:val="Emphasis"/>
    <w:uiPriority w:val="20"/>
    <w:rsid w:val="005E2B70"/>
    <w:rPr>
      <w:i/>
      <w:iCs/>
    </w:rPr>
  </w:style>
  <w:style w:type="character" w:styleId="Strong">
    <w:name w:val="Strong"/>
    <w:uiPriority w:val="22"/>
    <w:rsid w:val="005E2B70"/>
    <w:rPr>
      <w:b/>
      <w:bCs/>
    </w:rPr>
  </w:style>
  <w:style w:type="paragraph" w:customStyle="1" w:styleId="MediumGrid21">
    <w:name w:val="Medium Grid 21"/>
    <w:uiPriority w:val="1"/>
    <w:rsid w:val="005E2B70"/>
    <w:rPr>
      <w:rFonts w:ascii="Times New Roman" w:eastAsia="Times New Roman" w:hAnsi="Times New Roman" w:cs="Arial"/>
      <w:sz w:val="24"/>
      <w:szCs w:val="24"/>
    </w:rPr>
  </w:style>
  <w:style w:type="paragraph" w:customStyle="1" w:styleId="0DN">
    <w:name w:val="(0) DN"/>
    <w:basedOn w:val="Normal"/>
    <w:rsid w:val="005E2B70"/>
    <w:pPr>
      <w:widowControl w:val="0"/>
      <w:tabs>
        <w:tab w:val="left" w:pos="850"/>
      </w:tabs>
      <w:autoSpaceDE w:val="0"/>
      <w:autoSpaceDN w:val="0"/>
      <w:adjustRightInd w:val="0"/>
      <w:spacing w:before="120" w:line="250" w:lineRule="atLeast"/>
      <w:jc w:val="both"/>
      <w:textAlignment w:val="center"/>
    </w:pPr>
    <w:rPr>
      <w:rFonts w:ascii="Arial Bold" w:eastAsia="Times New Roman" w:hAnsi="Arial Bold" w:cs="Arial-BoldMT"/>
      <w:b/>
      <w:bCs/>
      <w:color w:val="009DE0"/>
      <w:sz w:val="17"/>
      <w:szCs w:val="18"/>
      <w:lang w:val="en-GB" w:bidi="en-US"/>
    </w:rPr>
  </w:style>
  <w:style w:type="paragraph" w:customStyle="1" w:styleId="Pa14">
    <w:name w:val="Pa14"/>
    <w:basedOn w:val="Default"/>
    <w:next w:val="Default"/>
    <w:uiPriority w:val="99"/>
    <w:rsid w:val="005E2B70"/>
    <w:pPr>
      <w:spacing w:line="221" w:lineRule="atLeast"/>
    </w:pPr>
    <w:rPr>
      <w:rFonts w:ascii="Calibri" w:eastAsia="Calibri" w:hAnsi="Calibri" w:cs="Times New Roman"/>
      <w:color w:val="auto"/>
      <w:lang w:val="en-GB" w:eastAsia="en-GB"/>
    </w:rPr>
  </w:style>
  <w:style w:type="paragraph" w:styleId="BodyText3">
    <w:name w:val="Body Text 3"/>
    <w:basedOn w:val="Normal"/>
    <w:link w:val="BodyText3Char"/>
    <w:rsid w:val="005E2B70"/>
    <w:rPr>
      <w:rFonts w:ascii="Book Antiqua" w:eastAsia="Times New Roman" w:hAnsi="Book Antiqua"/>
      <w:b/>
      <w:sz w:val="32"/>
      <w:lang w:val="en-GB"/>
    </w:rPr>
  </w:style>
  <w:style w:type="character" w:customStyle="1" w:styleId="BodyText3Char">
    <w:name w:val="Body Text 3 Char"/>
    <w:link w:val="BodyText3"/>
    <w:rsid w:val="005E2B70"/>
    <w:rPr>
      <w:rFonts w:ascii="Book Antiqua" w:eastAsia="Times New Roman" w:hAnsi="Book Antiqua" w:cs="Times New Roman"/>
      <w:b/>
      <w:sz w:val="32"/>
      <w:lang w:val="en-GB"/>
    </w:rPr>
  </w:style>
  <w:style w:type="paragraph" w:styleId="CommentSubject">
    <w:name w:val="annotation subject"/>
    <w:basedOn w:val="CommentText"/>
    <w:next w:val="CommentText"/>
    <w:link w:val="CommentSubjectChar"/>
    <w:uiPriority w:val="99"/>
    <w:semiHidden/>
    <w:unhideWhenUsed/>
    <w:rsid w:val="005E2B70"/>
    <w:pPr>
      <w:widowControl w:val="0"/>
      <w:autoSpaceDE w:val="0"/>
      <w:autoSpaceDN w:val="0"/>
      <w:adjustRightInd w:val="0"/>
      <w:spacing w:after="0" w:line="288" w:lineRule="auto"/>
      <w:textAlignment w:val="center"/>
    </w:pPr>
    <w:rPr>
      <w:rFonts w:ascii="HelveticaNeueLTStd-Md" w:eastAsia="Times New Roman" w:hAnsi="HelveticaNeueLTStd-Md" w:cs="HelveticaNeueLTStd-Md"/>
      <w:b/>
      <w:bCs/>
      <w:color w:val="000000"/>
      <w:lang w:bidi="en-US"/>
    </w:rPr>
  </w:style>
  <w:style w:type="character" w:customStyle="1" w:styleId="CommentSubjectChar">
    <w:name w:val="Comment Subject Char"/>
    <w:link w:val="CommentSubject"/>
    <w:uiPriority w:val="99"/>
    <w:semiHidden/>
    <w:rsid w:val="005E2B70"/>
    <w:rPr>
      <w:rFonts w:ascii="HelveticaNeueLTStd-Md" w:eastAsia="Times New Roman" w:hAnsi="HelveticaNeueLTStd-Md" w:cs="HelveticaNeueLTStd-Md"/>
      <w:b/>
      <w:bCs/>
      <w:color w:val="000000"/>
      <w:sz w:val="20"/>
      <w:szCs w:val="20"/>
      <w:lang w:val="en-GB" w:bidi="en-US"/>
    </w:rPr>
  </w:style>
  <w:style w:type="character" w:styleId="HTMLDefinition">
    <w:name w:val="HTML Definition"/>
    <w:uiPriority w:val="99"/>
    <w:semiHidden/>
    <w:unhideWhenUsed/>
    <w:rsid w:val="005E2B70"/>
    <w:rPr>
      <w:i/>
      <w:iCs/>
    </w:rPr>
  </w:style>
  <w:style w:type="character" w:customStyle="1" w:styleId="caption-title">
    <w:name w:val="caption-title"/>
    <w:rsid w:val="005E2B70"/>
  </w:style>
  <w:style w:type="character" w:customStyle="1" w:styleId="no-wrap">
    <w:name w:val="no-wrap"/>
    <w:rsid w:val="005E2B70"/>
  </w:style>
  <w:style w:type="paragraph" w:customStyle="1" w:styleId="Pa91">
    <w:name w:val="Pa9+1"/>
    <w:basedOn w:val="Default"/>
    <w:next w:val="Default"/>
    <w:uiPriority w:val="99"/>
    <w:rsid w:val="005E2B70"/>
    <w:pPr>
      <w:spacing w:line="221" w:lineRule="atLeast"/>
    </w:pPr>
    <w:rPr>
      <w:rFonts w:ascii="Calibri" w:eastAsia="Calibri" w:hAnsi="Calibri" w:cs="Times New Roman"/>
      <w:color w:val="auto"/>
      <w:lang w:val="en-GB" w:eastAsia="en-GB"/>
    </w:rPr>
  </w:style>
  <w:style w:type="character" w:styleId="EndnoteReference">
    <w:name w:val="endnote reference"/>
    <w:semiHidden/>
    <w:unhideWhenUsed/>
    <w:rsid w:val="005E2B70"/>
    <w:rPr>
      <w:vertAlign w:val="superscript"/>
    </w:rPr>
  </w:style>
  <w:style w:type="character" w:customStyle="1" w:styleId="0dq1">
    <w:name w:val="(0+) dq"/>
    <w:rsid w:val="005E2B70"/>
    <w:rPr>
      <w:rFonts w:ascii="Helvetica" w:hAnsi="Helvetica"/>
      <w:b/>
      <w:color w:val="3366FF"/>
      <w:sz w:val="20"/>
    </w:rPr>
  </w:style>
  <w:style w:type="paragraph" w:customStyle="1" w:styleId="BPT01Bibliopagetext1">
    <w:name w:val="BPT01 Biblio page text 1"/>
    <w:aliases w:val="BPT01"/>
    <w:basedOn w:val="Normal"/>
    <w:uiPriority w:val="82"/>
    <w:rsid w:val="005E2B70"/>
    <w:rPr>
      <w:rFonts w:ascii="Calibri" w:eastAsia="Calibri" w:hAnsi="Calibri"/>
      <w:sz w:val="22"/>
      <w:lang w:val="en-GB"/>
    </w:rPr>
  </w:style>
  <w:style w:type="paragraph" w:styleId="z-TopofForm">
    <w:name w:val="HTML Top of Form"/>
    <w:basedOn w:val="Normal"/>
    <w:next w:val="Normal"/>
    <w:link w:val="z-TopofFormChar"/>
    <w:hidden/>
    <w:uiPriority w:val="99"/>
    <w:semiHidden/>
    <w:unhideWhenUsed/>
    <w:rsid w:val="005E2B70"/>
    <w:pPr>
      <w:pBdr>
        <w:bottom w:val="single" w:sz="6" w:space="1" w:color="auto"/>
      </w:pBdr>
      <w:jc w:val="center"/>
    </w:pPr>
    <w:rPr>
      <w:rFonts w:ascii="Arial" w:eastAsia="Times New Roman" w:hAnsi="Arial" w:cs="Arial"/>
      <w:vanish/>
      <w:sz w:val="16"/>
      <w:szCs w:val="16"/>
      <w:lang w:val="en-GB" w:eastAsia="en-GB"/>
    </w:rPr>
  </w:style>
  <w:style w:type="character" w:customStyle="1" w:styleId="z-TopofFormChar">
    <w:name w:val="z-Top of Form Char"/>
    <w:link w:val="z-TopofForm"/>
    <w:uiPriority w:val="99"/>
    <w:semiHidden/>
    <w:rsid w:val="005E2B70"/>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5E2B70"/>
    <w:pPr>
      <w:pBdr>
        <w:top w:val="single" w:sz="6" w:space="1" w:color="auto"/>
      </w:pBdr>
      <w:jc w:val="center"/>
    </w:pPr>
    <w:rPr>
      <w:rFonts w:ascii="Arial" w:eastAsia="Times New Roman" w:hAnsi="Arial" w:cs="Arial"/>
      <w:vanish/>
      <w:sz w:val="16"/>
      <w:szCs w:val="16"/>
      <w:lang w:val="en-GB" w:eastAsia="en-GB"/>
    </w:rPr>
  </w:style>
  <w:style w:type="character" w:customStyle="1" w:styleId="z-BottomofFormChar">
    <w:name w:val="z-Bottom of Form Char"/>
    <w:link w:val="z-BottomofForm"/>
    <w:uiPriority w:val="99"/>
    <w:semiHidden/>
    <w:rsid w:val="005E2B70"/>
    <w:rPr>
      <w:rFonts w:ascii="Arial" w:eastAsia="Times New Roman" w:hAnsi="Arial" w:cs="Arial"/>
      <w:vanish/>
      <w:sz w:val="16"/>
      <w:szCs w:val="16"/>
      <w:lang w:val="en-GB" w:eastAsia="en-GB"/>
    </w:rPr>
  </w:style>
  <w:style w:type="paragraph" w:styleId="ListParagraph">
    <w:name w:val="List Paragraph"/>
    <w:basedOn w:val="Normal"/>
    <w:uiPriority w:val="34"/>
    <w:rsid w:val="005E2B70"/>
    <w:pPr>
      <w:ind w:left="720"/>
    </w:pPr>
    <w:rPr>
      <w:rFonts w:ascii="Calibri" w:eastAsia="Calibri" w:hAnsi="Calibri"/>
      <w:sz w:val="22"/>
      <w:szCs w:val="22"/>
    </w:rPr>
  </w:style>
  <w:style w:type="character" w:customStyle="1" w:styleId="hotword">
    <w:name w:val="hotword"/>
    <w:rsid w:val="005E2B70"/>
  </w:style>
  <w:style w:type="character" w:styleId="FollowedHyperlink">
    <w:name w:val="FollowedHyperlink"/>
    <w:uiPriority w:val="99"/>
    <w:semiHidden/>
    <w:unhideWhenUsed/>
    <w:rsid w:val="005E2B70"/>
    <w:rPr>
      <w:color w:val="800080"/>
      <w:u w:val="single"/>
    </w:rPr>
  </w:style>
  <w:style w:type="paragraph" w:styleId="BodyText2">
    <w:name w:val="Body Text 2"/>
    <w:basedOn w:val="Normal"/>
    <w:link w:val="BodyText2Char"/>
    <w:uiPriority w:val="99"/>
    <w:unhideWhenUsed/>
    <w:rsid w:val="005E2B70"/>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5E2B70"/>
    <w:rPr>
      <w:rFonts w:ascii="Calibri" w:eastAsia="Calibri" w:hAnsi="Calibri" w:cs="Times New Roman"/>
      <w:sz w:val="22"/>
      <w:szCs w:val="22"/>
    </w:rPr>
  </w:style>
  <w:style w:type="character" w:customStyle="1" w:styleId="calchilit">
    <w:name w:val="calc_hilit"/>
    <w:rsid w:val="005E2B70"/>
  </w:style>
  <w:style w:type="paragraph" w:styleId="Revision">
    <w:name w:val="Revision"/>
    <w:hidden/>
    <w:uiPriority w:val="99"/>
    <w:semiHidden/>
    <w:rsid w:val="005E2B70"/>
    <w:rPr>
      <w:rFonts w:ascii="Calibri" w:eastAsia="Calibri" w:hAnsi="Calibri"/>
      <w:sz w:val="22"/>
      <w:szCs w:val="22"/>
      <w:lang w:val="en-US" w:eastAsia="en-US"/>
    </w:rPr>
  </w:style>
  <w:style w:type="paragraph" w:styleId="Caption">
    <w:name w:val="caption"/>
    <w:basedOn w:val="Normal"/>
    <w:next w:val="Normal"/>
    <w:unhideWhenUsed/>
    <w:rsid w:val="005E2B70"/>
    <w:rPr>
      <w:rFonts w:ascii="Calibri" w:eastAsia="Calibri" w:hAnsi="Calibri"/>
      <w:b/>
      <w:bCs/>
      <w:sz w:val="20"/>
      <w:szCs w:val="20"/>
    </w:rPr>
  </w:style>
  <w:style w:type="paragraph" w:customStyle="1" w:styleId="question">
    <w:name w:val="question"/>
    <w:basedOn w:val="Normal"/>
    <w:rsid w:val="005E2B70"/>
    <w:pPr>
      <w:spacing w:before="100" w:beforeAutospacing="1" w:after="100" w:afterAutospacing="1"/>
    </w:pPr>
    <w:rPr>
      <w:rFonts w:ascii="Times New Roman" w:eastAsia="Times New Roman" w:hAnsi="Times New Roman"/>
      <w:lang w:val="en-GB" w:eastAsia="en-GB"/>
    </w:rPr>
  </w:style>
  <w:style w:type="paragraph" w:customStyle="1" w:styleId="copyright">
    <w:name w:val="copyright"/>
    <w:basedOn w:val="Normal"/>
    <w:rsid w:val="005E2B70"/>
    <w:pPr>
      <w:spacing w:before="100" w:beforeAutospacing="1" w:after="100" w:afterAutospacing="1"/>
    </w:pPr>
    <w:rPr>
      <w:rFonts w:ascii="Times New Roman" w:eastAsia="Times New Roman" w:hAnsi="Times New Roman"/>
      <w:lang w:eastAsia="en-GB"/>
    </w:rPr>
  </w:style>
  <w:style w:type="paragraph" w:customStyle="1" w:styleId="articlecategory">
    <w:name w:val="articlecategory"/>
    <w:basedOn w:val="Normal"/>
    <w:rsid w:val="005E2B70"/>
    <w:pPr>
      <w:spacing w:before="100" w:beforeAutospacing="1" w:after="100" w:afterAutospacing="1"/>
    </w:pPr>
    <w:rPr>
      <w:rFonts w:ascii="Times New Roman" w:eastAsia="Times New Roman" w:hAnsi="Times New Roman"/>
      <w:lang w:eastAsia="en-GB"/>
    </w:rPr>
  </w:style>
  <w:style w:type="paragraph" w:customStyle="1" w:styleId="articledetails">
    <w:name w:val="articledetails"/>
    <w:basedOn w:val="Normal"/>
    <w:rsid w:val="005E2B70"/>
    <w:pPr>
      <w:spacing w:before="100" w:beforeAutospacing="1" w:after="100" w:afterAutospacing="1"/>
    </w:pPr>
    <w:rPr>
      <w:rFonts w:ascii="Times New Roman" w:eastAsia="Times New Roman" w:hAnsi="Times New Roman"/>
      <w:lang w:eastAsia="en-GB"/>
    </w:rPr>
  </w:style>
  <w:style w:type="paragraph" w:styleId="HTMLPreformatted">
    <w:name w:val="HTML Preformatted"/>
    <w:basedOn w:val="Normal"/>
    <w:link w:val="HTMLPreformattedChar"/>
    <w:uiPriority w:val="99"/>
    <w:semiHidden/>
    <w:unhideWhenUsed/>
    <w:rsid w:val="005E2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link w:val="HTMLPreformatted"/>
    <w:uiPriority w:val="99"/>
    <w:semiHidden/>
    <w:rsid w:val="005E2B70"/>
    <w:rPr>
      <w:rFonts w:ascii="Courier New" w:eastAsia="Times New Roman" w:hAnsi="Courier New" w:cs="Courier New"/>
      <w:sz w:val="20"/>
      <w:szCs w:val="20"/>
      <w:lang w:val="en-GB" w:eastAsia="en-GB"/>
    </w:rPr>
  </w:style>
  <w:style w:type="character" w:styleId="CommentReference">
    <w:name w:val="annotation reference"/>
    <w:uiPriority w:val="99"/>
    <w:unhideWhenUsed/>
    <w:rPr>
      <w:sz w:val="16"/>
      <w:szCs w:val="16"/>
    </w:rPr>
  </w:style>
  <w:style w:type="paragraph" w:customStyle="1" w:styleId="2ContentsUnit">
    <w:name w:val="2 Contents Unit"/>
    <w:basedOn w:val="2Unithead"/>
    <w:rsid w:val="00CE09A1"/>
    <w:rPr>
      <w:rFonts w:ascii="Times New Roman" w:hAnsi="Times New Roman"/>
      <w:b w:val="0"/>
      <w:color w:val="76923C"/>
      <w:sz w:val="40"/>
    </w:rPr>
  </w:style>
  <w:style w:type="paragraph" w:customStyle="1" w:styleId="2Contentssection">
    <w:name w:val="2 Contents section"/>
    <w:basedOn w:val="1Bodytext"/>
    <w:rsid w:val="00CE09A1"/>
    <w:rPr>
      <w:rFonts w:ascii="Cambria" w:hAnsi="Cambria"/>
      <w:snapToGrid/>
      <w:color w:val="943634"/>
    </w:rPr>
  </w:style>
  <w:style w:type="character" w:customStyle="1" w:styleId="1Highlight">
    <w:name w:val="1 Highlight"/>
    <w:uiPriority w:val="1"/>
    <w:rsid w:val="005314F7"/>
    <w:rPr>
      <w:rFonts w:ascii="Cambria" w:hAnsi="Cambria"/>
      <w:b/>
      <w:color w:val="FF0000"/>
      <w:sz w:val="28"/>
      <w:szCs w:val="28"/>
    </w:rPr>
  </w:style>
  <w:style w:type="character" w:styleId="IntenseReference">
    <w:name w:val="Intense Reference"/>
    <w:uiPriority w:val="32"/>
    <w:rsid w:val="00780B20"/>
    <w:rPr>
      <w:b/>
      <w:bCs/>
      <w:smallCaps/>
      <w:color w:val="C0504D"/>
      <w:spacing w:val="5"/>
      <w:u w:val="single"/>
    </w:rPr>
  </w:style>
  <w:style w:type="character" w:styleId="SubtleReference">
    <w:name w:val="Subtle Reference"/>
    <w:uiPriority w:val="31"/>
    <w:rsid w:val="00780B20"/>
    <w:rPr>
      <w:smallCaps/>
      <w:color w:val="C0504D"/>
      <w:u w:val="single"/>
    </w:rPr>
  </w:style>
  <w:style w:type="character" w:styleId="IntenseEmphasis">
    <w:name w:val="Intense Emphasis"/>
    <w:uiPriority w:val="21"/>
    <w:rsid w:val="00780B20"/>
    <w:rPr>
      <w:b/>
      <w:bCs/>
      <w:i/>
      <w:iCs/>
      <w:color w:val="4F81BD"/>
    </w:rPr>
  </w:style>
  <w:style w:type="paragraph" w:styleId="DocumentMap">
    <w:name w:val="Document Map"/>
    <w:basedOn w:val="Normal"/>
    <w:link w:val="DocumentMapChar"/>
    <w:uiPriority w:val="99"/>
    <w:semiHidden/>
    <w:unhideWhenUsed/>
    <w:rsid w:val="004110DF"/>
    <w:rPr>
      <w:rFonts w:ascii="Times New Roman" w:hAnsi="Times New Roman"/>
    </w:rPr>
  </w:style>
  <w:style w:type="character" w:customStyle="1" w:styleId="DocumentMapChar">
    <w:name w:val="Document Map Char"/>
    <w:link w:val="DocumentMap"/>
    <w:uiPriority w:val="99"/>
    <w:semiHidden/>
    <w:rsid w:val="004110DF"/>
    <w:rPr>
      <w:rFonts w:ascii="Times New Roman" w:hAnsi="Times New Roman" w:cs="Times New Roman"/>
    </w:rPr>
  </w:style>
  <w:style w:type="paragraph" w:styleId="FootnoteText">
    <w:name w:val="footnote text"/>
    <w:basedOn w:val="Normal"/>
    <w:link w:val="FootnoteTextChar"/>
    <w:uiPriority w:val="99"/>
    <w:unhideWhenUsed/>
    <w:rsid w:val="003B1AE9"/>
  </w:style>
  <w:style w:type="character" w:customStyle="1" w:styleId="FootnoteTextChar">
    <w:name w:val="Footnote Text Char"/>
    <w:basedOn w:val="DefaultParagraphFont"/>
    <w:link w:val="FootnoteText"/>
    <w:uiPriority w:val="99"/>
    <w:rsid w:val="003B1AE9"/>
  </w:style>
  <w:style w:type="character" w:styleId="FootnoteReference">
    <w:name w:val="footnote reference"/>
    <w:uiPriority w:val="99"/>
    <w:unhideWhenUsed/>
    <w:rsid w:val="003B1AE9"/>
    <w:rPr>
      <w:vertAlign w:val="superscript"/>
    </w:rPr>
  </w:style>
  <w:style w:type="paragraph" w:customStyle="1" w:styleId="Block">
    <w:name w:val="Block"/>
    <w:basedOn w:val="4WEtext"/>
    <w:rsid w:val="00C87FA3"/>
    <w:pPr>
      <w:spacing w:before="240" w:after="240"/>
      <w:ind w:left="1440" w:right="1440" w:firstLine="720"/>
    </w:pPr>
  </w:style>
  <w:style w:type="paragraph" w:customStyle="1" w:styleId="BlockFirst">
    <w:name w:val="Block First"/>
    <w:basedOn w:val="4WEtext"/>
    <w:rsid w:val="00C87FA3"/>
    <w:pPr>
      <w:spacing w:before="240" w:after="0"/>
      <w:ind w:left="1440" w:right="1440" w:firstLine="720"/>
    </w:pPr>
  </w:style>
  <w:style w:type="paragraph" w:customStyle="1" w:styleId="BlockMiddle">
    <w:name w:val="Block Middle"/>
    <w:basedOn w:val="4WEtext"/>
    <w:rsid w:val="00C87FA3"/>
    <w:pPr>
      <w:spacing w:before="0" w:after="0"/>
      <w:ind w:left="1440" w:right="1440" w:firstLine="720"/>
    </w:pPr>
  </w:style>
  <w:style w:type="paragraph" w:customStyle="1" w:styleId="BlockLast">
    <w:name w:val="Block Last"/>
    <w:basedOn w:val="4WEtext"/>
    <w:rsid w:val="00C87FA3"/>
    <w:pPr>
      <w:spacing w:before="0" w:after="240"/>
      <w:ind w:left="1440" w:right="1440" w:firstLine="720"/>
    </w:pPr>
  </w:style>
  <w:style w:type="character" w:customStyle="1" w:styleId="Heading6Char">
    <w:name w:val="Heading 6 Char"/>
    <w:link w:val="Heading6"/>
    <w:uiPriority w:val="9"/>
    <w:rsid w:val="008D7DC8"/>
    <w:rPr>
      <w:rFonts w:ascii="Calibri" w:eastAsia="MS Gothic" w:hAnsi="Calibri" w:cs="Times New Roman"/>
      <w:color w:val="243F60"/>
    </w:rPr>
  </w:style>
  <w:style w:type="paragraph" w:customStyle="1" w:styleId="Pa4">
    <w:name w:val="Pa4"/>
    <w:basedOn w:val="Default"/>
    <w:next w:val="Default"/>
    <w:rsid w:val="008D7DC8"/>
    <w:pPr>
      <w:spacing w:line="241" w:lineRule="atLeast"/>
    </w:pPr>
    <w:rPr>
      <w:rFonts w:ascii="Myriad Pro" w:hAnsi="Myriad Pro" w:cs="Times New Roman"/>
      <w:color w:val="auto"/>
    </w:rPr>
  </w:style>
  <w:style w:type="paragraph" w:customStyle="1" w:styleId="Pa0">
    <w:name w:val="Pa0"/>
    <w:basedOn w:val="Default"/>
    <w:next w:val="Default"/>
    <w:rsid w:val="008D7DC8"/>
    <w:pPr>
      <w:spacing w:line="241" w:lineRule="atLeast"/>
    </w:pPr>
    <w:rPr>
      <w:rFonts w:cs="Times New Roman"/>
      <w:color w:val="auto"/>
    </w:rPr>
  </w:style>
  <w:style w:type="paragraph" w:customStyle="1" w:styleId="1Answercomment">
    <w:name w:val="1 Answer comment"/>
    <w:basedOn w:val="1Bodytext"/>
    <w:rsid w:val="008D7DC8"/>
    <w:pPr>
      <w:ind w:left="720" w:firstLine="720"/>
    </w:pPr>
    <w:rPr>
      <w:rFonts w:ascii="Cambria" w:hAnsi="Cambria"/>
      <w:i/>
      <w:snapToGrid/>
      <w:color w:val="00B050"/>
    </w:rPr>
  </w:style>
  <w:style w:type="paragraph" w:styleId="NoSpacing">
    <w:name w:val="No Spacing"/>
    <w:uiPriority w:val="1"/>
    <w:rsid w:val="008D7DC8"/>
    <w:rPr>
      <w:sz w:val="24"/>
      <w:szCs w:val="24"/>
      <w:lang w:val="en-US" w:eastAsia="en-US"/>
    </w:rPr>
  </w:style>
  <w:style w:type="character" w:styleId="PageNumber">
    <w:name w:val="page number"/>
    <w:basedOn w:val="DefaultParagraphFont"/>
    <w:uiPriority w:val="99"/>
    <w:rsid w:val="00C0346C"/>
  </w:style>
  <w:style w:type="paragraph" w:customStyle="1" w:styleId="4QAAnsw">
    <w:name w:val="(4) Q&amp;A Answ"/>
    <w:basedOn w:val="Normal"/>
    <w:rsid w:val="001C4A8D"/>
    <w:pPr>
      <w:keepLines/>
      <w:widowControl w:val="0"/>
      <w:tabs>
        <w:tab w:val="left" w:pos="567"/>
        <w:tab w:val="left" w:pos="720"/>
        <w:tab w:val="left" w:pos="1021"/>
        <w:tab w:val="left" w:pos="1418"/>
        <w:tab w:val="left" w:pos="3685"/>
        <w:tab w:val="left" w:pos="3969"/>
      </w:tabs>
      <w:suppressAutoHyphens/>
      <w:autoSpaceDE w:val="0"/>
      <w:autoSpaceDN w:val="0"/>
      <w:adjustRightInd w:val="0"/>
      <w:spacing w:before="120"/>
      <w:ind w:left="566" w:hanging="284"/>
      <w:jc w:val="both"/>
      <w:textAlignment w:val="center"/>
    </w:pPr>
    <w:rPr>
      <w:rFonts w:ascii="Times" w:eastAsia="Times New Roman" w:hAnsi="Times"/>
      <w:color w:val="000000"/>
      <w:sz w:val="22"/>
      <w:lang w:val="en-GB"/>
    </w:rPr>
  </w:style>
  <w:style w:type="paragraph" w:customStyle="1" w:styleId="4QAQuestion">
    <w:name w:val="(4) Q+A Question"/>
    <w:basedOn w:val="Normal"/>
    <w:rsid w:val="00C0346C"/>
    <w:pPr>
      <w:spacing w:before="120" w:after="120"/>
    </w:pPr>
    <w:rPr>
      <w:rFonts w:ascii="Times" w:eastAsia="Times New Roman" w:hAnsi="Times"/>
      <w:b/>
      <w:color w:val="800000"/>
      <w:szCs w:val="20"/>
    </w:rPr>
  </w:style>
  <w:style w:type="numbering" w:customStyle="1" w:styleId="NoList1">
    <w:name w:val="No List1"/>
    <w:next w:val="NoList"/>
    <w:semiHidden/>
    <w:rsid w:val="00C0346C"/>
  </w:style>
  <w:style w:type="table" w:customStyle="1" w:styleId="TableGrid1">
    <w:name w:val="Table Grid1"/>
    <w:basedOn w:val="TableNormal"/>
    <w:next w:val="TableGrid"/>
    <w:rsid w:val="00C0346C"/>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kedexamplesquestions">
    <w:name w:val="worked examples/questions"/>
    <w:basedOn w:val="4QAQuestion"/>
    <w:rsid w:val="00C0346C"/>
    <w:rPr>
      <w:color w:val="E36C0A"/>
      <w:sz w:val="36"/>
      <w:szCs w:val="36"/>
    </w:rPr>
  </w:style>
  <w:style w:type="character" w:customStyle="1" w:styleId="A1">
    <w:name w:val="A1"/>
    <w:uiPriority w:val="99"/>
    <w:rsid w:val="00395D7E"/>
    <w:rPr>
      <w:rFonts w:cs="Myriad Pro Light"/>
      <w:i/>
      <w:iCs/>
      <w:color w:val="000000"/>
      <w:sz w:val="40"/>
      <w:szCs w:val="40"/>
    </w:rPr>
  </w:style>
  <w:style w:type="character" w:customStyle="1" w:styleId="A71">
    <w:name w:val="A7+1"/>
    <w:uiPriority w:val="99"/>
    <w:rsid w:val="00395D7E"/>
    <w:rPr>
      <w:rFonts w:ascii="Courier New" w:hAnsi="Courier New" w:cs="Courier New"/>
      <w:color w:val="000000"/>
      <w:sz w:val="22"/>
      <w:szCs w:val="22"/>
    </w:rPr>
  </w:style>
  <w:style w:type="paragraph" w:customStyle="1" w:styleId="2BodyText">
    <w:name w:val="(2) Body Text"/>
    <w:qFormat/>
    <w:rsid w:val="00395D7E"/>
    <w:pPr>
      <w:spacing w:before="40" w:after="120" w:line="360" w:lineRule="auto"/>
    </w:pPr>
    <w:rPr>
      <w:rFonts w:ascii="Times" w:eastAsia="Times New Roman" w:hAnsi="Times"/>
      <w:sz w:val="24"/>
      <w:lang w:eastAsia="en-US"/>
    </w:rPr>
  </w:style>
  <w:style w:type="paragraph" w:customStyle="1" w:styleId="answer">
    <w:name w:val="answer"/>
    <w:basedOn w:val="Normal"/>
    <w:rsid w:val="00395D7E"/>
    <w:pPr>
      <w:spacing w:before="100" w:beforeAutospacing="1" w:after="100" w:afterAutospacing="1"/>
    </w:pPr>
    <w:rPr>
      <w:rFonts w:ascii="Times New Roman" w:eastAsia="Times New Roman" w:hAnsi="Times New Roman"/>
      <w:lang w:val="en-GB" w:eastAsia="en-GB"/>
    </w:rPr>
  </w:style>
  <w:style w:type="paragraph" w:customStyle="1" w:styleId="1A-Head">
    <w:name w:val="(1) A-Head"/>
    <w:basedOn w:val="Normal"/>
    <w:rsid w:val="00E3637B"/>
    <w:pPr>
      <w:tabs>
        <w:tab w:val="left" w:pos="993"/>
      </w:tabs>
      <w:spacing w:before="240" w:after="200"/>
    </w:pPr>
    <w:rPr>
      <w:rFonts w:ascii="Arial" w:eastAsia="Times New Roman" w:hAnsi="Arial"/>
      <w:b/>
      <w:color w:val="808080" w:themeColor="background1" w:themeShade="80"/>
      <w:w w:val="90"/>
      <w:sz w:val="32"/>
      <w:szCs w:val="20"/>
      <w:lang w:val="en-GB"/>
    </w:rPr>
  </w:style>
  <w:style w:type="paragraph" w:customStyle="1" w:styleId="1C-Head">
    <w:name w:val="(1) C-Head"/>
    <w:basedOn w:val="Normal"/>
    <w:rsid w:val="00395D7E"/>
    <w:pPr>
      <w:spacing w:before="120"/>
    </w:pPr>
    <w:rPr>
      <w:rFonts w:ascii="Arial" w:eastAsia="Times New Roman" w:hAnsi="Arial"/>
      <w:b/>
      <w:i/>
      <w:color w:val="008000"/>
      <w:sz w:val="32"/>
      <w:szCs w:val="20"/>
    </w:rPr>
  </w:style>
  <w:style w:type="paragraph" w:customStyle="1" w:styleId="1D-Head">
    <w:name w:val="(1) D-Head"/>
    <w:basedOn w:val="1C-Head"/>
    <w:rsid w:val="00395D7E"/>
    <w:pPr>
      <w:spacing w:after="120"/>
    </w:pPr>
    <w:rPr>
      <w:b w:val="0"/>
      <w:sz w:val="28"/>
    </w:rPr>
  </w:style>
  <w:style w:type="paragraph" w:customStyle="1" w:styleId="5Definition">
    <w:name w:val="(5) Definition"/>
    <w:rsid w:val="00395D7E"/>
    <w:rPr>
      <w:rFonts w:ascii="Times" w:eastAsia="Times New Roman" w:hAnsi="Times"/>
      <w:color w:val="008000"/>
      <w:sz w:val="22"/>
      <w:szCs w:val="24"/>
      <w:lang w:eastAsia="en-US"/>
    </w:rPr>
  </w:style>
  <w:style w:type="paragraph" w:customStyle="1" w:styleId="5Knowledgecheck">
    <w:name w:val="(5) Knowledge check"/>
    <w:basedOn w:val="Normal"/>
    <w:rsid w:val="00395D7E"/>
    <w:pPr>
      <w:spacing w:after="120"/>
    </w:pPr>
    <w:rPr>
      <w:rFonts w:ascii="Arial" w:eastAsia="Times New Roman" w:hAnsi="Arial"/>
      <w:color w:val="800080"/>
      <w:sz w:val="22"/>
      <w:szCs w:val="20"/>
    </w:rPr>
  </w:style>
  <w:style w:type="paragraph" w:customStyle="1" w:styleId="5Summary">
    <w:name w:val="(5) Summary"/>
    <w:basedOn w:val="Normal"/>
    <w:rsid w:val="00395D7E"/>
    <w:pPr>
      <w:spacing w:after="120"/>
    </w:pPr>
    <w:rPr>
      <w:rFonts w:ascii="Arial" w:eastAsia="Times New Roman" w:hAnsi="Arial"/>
      <w:noProof/>
      <w:color w:val="FF6600"/>
      <w:sz w:val="22"/>
      <w:szCs w:val="20"/>
      <w:lang w:val="en-GB"/>
    </w:rPr>
  </w:style>
  <w:style w:type="paragraph" w:customStyle="1" w:styleId="8TintBoxText">
    <w:name w:val="(8) TintBoxText"/>
    <w:basedOn w:val="Normal"/>
    <w:rsid w:val="00395D7E"/>
    <w:pPr>
      <w:spacing w:before="120" w:after="60" w:line="360" w:lineRule="auto"/>
    </w:pPr>
    <w:rPr>
      <w:rFonts w:ascii="Arial" w:eastAsia="Times New Roman" w:hAnsi="Arial"/>
      <w:color w:val="666699"/>
      <w:sz w:val="22"/>
      <w:szCs w:val="20"/>
      <w:lang w:val="en-GB"/>
    </w:rPr>
  </w:style>
  <w:style w:type="paragraph" w:customStyle="1" w:styleId="5Examinertip">
    <w:name w:val="(5) Examiner tip"/>
    <w:basedOn w:val="Normal"/>
    <w:rsid w:val="00395D7E"/>
    <w:pPr>
      <w:widowControl w:val="0"/>
      <w:tabs>
        <w:tab w:val="left" w:pos="740"/>
      </w:tabs>
      <w:suppressAutoHyphens/>
      <w:autoSpaceDE w:val="0"/>
      <w:autoSpaceDN w:val="0"/>
      <w:adjustRightInd w:val="0"/>
      <w:spacing w:before="125" w:line="250" w:lineRule="atLeast"/>
      <w:ind w:left="567" w:right="567"/>
      <w:jc w:val="both"/>
      <w:textAlignment w:val="center"/>
    </w:pPr>
    <w:rPr>
      <w:rFonts w:ascii="Arial" w:eastAsia="Times New Roman" w:hAnsi="Arial" w:cs="ArialMT"/>
      <w:color w:val="0080FF"/>
      <w:sz w:val="22"/>
      <w:szCs w:val="19"/>
      <w:lang w:val="en-GB" w:bidi="en-US"/>
    </w:rPr>
  </w:style>
  <w:style w:type="paragraph" w:customStyle="1" w:styleId="4QAcomment">
    <w:name w:val="(4) Q&amp;A comment"/>
    <w:basedOn w:val="Normal"/>
    <w:rsid w:val="00395D7E"/>
    <w:pPr>
      <w:spacing w:before="120" w:after="120" w:line="480" w:lineRule="auto"/>
    </w:pPr>
    <w:rPr>
      <w:rFonts w:ascii="Arial" w:eastAsia="Times New Roman" w:hAnsi="Arial"/>
      <w:color w:val="000080"/>
      <w:sz w:val="22"/>
      <w:szCs w:val="20"/>
    </w:rPr>
  </w:style>
  <w:style w:type="paragraph" w:customStyle="1" w:styleId="1MainHead">
    <w:name w:val="(1) Main Head"/>
    <w:basedOn w:val="Normal"/>
    <w:qFormat/>
    <w:rsid w:val="004629D9"/>
    <w:pPr>
      <w:spacing w:before="480" w:after="240"/>
    </w:pPr>
    <w:rPr>
      <w:rFonts w:ascii="Arial" w:eastAsia="Times New Roman" w:hAnsi="Arial"/>
      <w:color w:val="00A1AB"/>
      <w:sz w:val="48"/>
    </w:rPr>
  </w:style>
  <w:style w:type="paragraph" w:customStyle="1" w:styleId="1B-Head">
    <w:name w:val="(1) B-Head"/>
    <w:rsid w:val="00395D7E"/>
    <w:pPr>
      <w:spacing w:line="360" w:lineRule="auto"/>
    </w:pPr>
    <w:rPr>
      <w:rFonts w:ascii="Arial" w:eastAsia="Times New Roman" w:hAnsi="Arial"/>
      <w:color w:val="FF6600"/>
      <w:w w:val="90"/>
      <w:sz w:val="40"/>
      <w:lang w:eastAsia="en-US"/>
    </w:rPr>
  </w:style>
  <w:style w:type="paragraph" w:customStyle="1" w:styleId="4Workedexamplehead">
    <w:name w:val="4 Worked example head"/>
    <w:basedOn w:val="2Bhead"/>
    <w:next w:val="4Workedexampletext"/>
    <w:rsid w:val="00C34BE5"/>
    <w:rPr>
      <w:color w:val="4F6228"/>
    </w:rPr>
  </w:style>
  <w:style w:type="paragraph" w:customStyle="1" w:styleId="4Workedexampletext">
    <w:name w:val="4 Worked example text"/>
    <w:basedOn w:val="1Bodytext"/>
    <w:next w:val="1Bodytext"/>
    <w:rsid w:val="00C34BE5"/>
    <w:rPr>
      <w:rFonts w:ascii="Calibri" w:hAnsi="Calibri"/>
      <w:snapToGrid/>
      <w:color w:val="4F6228"/>
    </w:rPr>
  </w:style>
  <w:style w:type="paragraph" w:customStyle="1" w:styleId="Pa20">
    <w:name w:val="Pa20"/>
    <w:basedOn w:val="Normal"/>
    <w:next w:val="Normal"/>
    <w:uiPriority w:val="99"/>
    <w:rsid w:val="00C34BE5"/>
    <w:pPr>
      <w:autoSpaceDE w:val="0"/>
      <w:autoSpaceDN w:val="0"/>
      <w:adjustRightInd w:val="0"/>
      <w:spacing w:line="221" w:lineRule="atLeast"/>
    </w:pPr>
    <w:rPr>
      <w:rFonts w:ascii="Calibri" w:eastAsiaTheme="minorHAnsi" w:hAnsi="Calibri" w:cs="Calibri"/>
      <w:lang w:val="en-GB"/>
    </w:rPr>
  </w:style>
  <w:style w:type="character" w:customStyle="1" w:styleId="A17">
    <w:name w:val="A17"/>
    <w:uiPriority w:val="99"/>
    <w:rsid w:val="00C34BE5"/>
    <w:rPr>
      <w:color w:val="000000"/>
      <w:sz w:val="12"/>
      <w:szCs w:val="12"/>
    </w:rPr>
  </w:style>
  <w:style w:type="character" w:customStyle="1" w:styleId="tgc">
    <w:name w:val="_tgc"/>
    <w:basedOn w:val="DefaultParagraphFont"/>
    <w:rsid w:val="00C34BE5"/>
  </w:style>
  <w:style w:type="character" w:customStyle="1" w:styleId="Bodyi">
    <w:name w:val="Body i"/>
    <w:basedOn w:val="DefaultParagraphFont"/>
    <w:rsid w:val="001F7FC3"/>
    <w:rPr>
      <w:b/>
      <w:i/>
      <w:sz w:val="18"/>
    </w:rPr>
  </w:style>
  <w:style w:type="character" w:customStyle="1" w:styleId="Entry">
    <w:name w:val="Entry"/>
    <w:rsid w:val="001F7FC3"/>
    <w:rPr>
      <w:rFonts w:ascii="Verdana" w:hAnsi="Verdana"/>
      <w:b/>
      <w:sz w:val="18"/>
    </w:rPr>
  </w:style>
  <w:style w:type="character" w:customStyle="1" w:styleId="Body">
    <w:name w:val="Body"/>
    <w:rsid w:val="001F7FC3"/>
    <w:rPr>
      <w:sz w:val="18"/>
    </w:rPr>
  </w:style>
  <w:style w:type="character" w:customStyle="1" w:styleId="points">
    <w:name w:val="points"/>
    <w:basedOn w:val="DefaultParagraphFont"/>
    <w:rsid w:val="001F7FC3"/>
  </w:style>
  <w:style w:type="paragraph" w:customStyle="1" w:styleId="AQANormal">
    <w:name w:val="AQA_Normal"/>
    <w:basedOn w:val="Normal"/>
    <w:rsid w:val="001F7FC3"/>
    <w:pPr>
      <w:spacing w:line="260" w:lineRule="exact"/>
    </w:pPr>
    <w:rPr>
      <w:rFonts w:ascii="Arial" w:eastAsiaTheme="minorHAnsi" w:hAnsi="Arial" w:cstheme="minorBidi"/>
      <w:sz w:val="22"/>
      <w:szCs w:val="22"/>
      <w:lang w:val="en-GB"/>
    </w:rPr>
  </w:style>
  <w:style w:type="paragraph" w:customStyle="1" w:styleId="BodytextA">
    <w:name w:val="Body text A"/>
    <w:basedOn w:val="Normal"/>
    <w:next w:val="Normal"/>
    <w:rsid w:val="001F7FC3"/>
    <w:pPr>
      <w:spacing w:after="70"/>
    </w:pPr>
    <w:rPr>
      <w:rFonts w:ascii="Times New Roman" w:eastAsia="Times New Roman" w:hAnsi="Times New Roman"/>
      <w:sz w:val="18"/>
      <w:szCs w:val="20"/>
      <w:lang w:val="en-GB" w:eastAsia="en-GB"/>
    </w:rPr>
  </w:style>
  <w:style w:type="paragraph" w:customStyle="1" w:styleId="StinkingStyles">
    <w:name w:val="Stinking Styles"/>
    <w:rsid w:val="001F7FC3"/>
    <w:rPr>
      <w:rFonts w:ascii="Times New Roman" w:eastAsia="ヒラギノ角ゴ Pro W3" w:hAnsi="Times New Roman"/>
      <w:color w:val="000000"/>
      <w:sz w:val="24"/>
      <w:lang w:val="en-US"/>
    </w:rPr>
  </w:style>
  <w:style w:type="paragraph" w:customStyle="1" w:styleId="H01Mainhead1">
    <w:name w:val="H01 Main head 1"/>
    <w:aliases w:val="H01"/>
    <w:basedOn w:val="Normal"/>
    <w:next w:val="Normal"/>
    <w:uiPriority w:val="1"/>
    <w:rsid w:val="00DB1542"/>
    <w:pPr>
      <w:keepNext/>
      <w:pBdr>
        <w:bottom w:val="single" w:sz="12" w:space="1" w:color="4F81BD" w:themeColor="accent1"/>
      </w:pBdr>
      <w:spacing w:before="240" w:after="60"/>
    </w:pPr>
    <w:rPr>
      <w:rFonts w:asciiTheme="majorHAnsi" w:eastAsia="Calibri" w:hAnsiTheme="majorHAnsi"/>
      <w:b/>
      <w:color w:val="4F81BD" w:themeColor="accent1"/>
      <w:sz w:val="52"/>
      <w:szCs w:val="22"/>
      <w:lang w:val="en-GB"/>
    </w:rPr>
  </w:style>
  <w:style w:type="paragraph" w:customStyle="1" w:styleId="BT01Bodytext1">
    <w:name w:val="BT01 Body text 1"/>
    <w:aliases w:val="BT01"/>
    <w:basedOn w:val="Normal"/>
    <w:uiPriority w:val="3"/>
    <w:rsid w:val="00AB5A90"/>
    <w:pPr>
      <w:spacing w:after="200"/>
    </w:pPr>
    <w:rPr>
      <w:rFonts w:ascii="Arial" w:eastAsia="Calibri" w:hAnsi="Arial"/>
      <w:szCs w:val="22"/>
      <w:lang w:val="en-GB"/>
    </w:rPr>
  </w:style>
  <w:style w:type="character" w:customStyle="1" w:styleId="UnresolvedMention1">
    <w:name w:val="Unresolved Mention1"/>
    <w:basedOn w:val="DefaultParagraphFont"/>
    <w:uiPriority w:val="99"/>
    <w:rsid w:val="00532D18"/>
    <w:rPr>
      <w:color w:val="808080"/>
      <w:shd w:val="clear" w:color="auto" w:fill="E6E6E6"/>
    </w:rPr>
  </w:style>
  <w:style w:type="paragraph" w:customStyle="1" w:styleId="2Bodyorderedsublistmerge">
    <w:name w:val="(2) Body ordered sublist merge"/>
    <w:basedOn w:val="2BodyText"/>
    <w:rsid w:val="00E520BA"/>
    <w:pPr>
      <w:keepNext/>
      <w:tabs>
        <w:tab w:val="left" w:pos="426"/>
        <w:tab w:val="left" w:pos="851"/>
      </w:tabs>
    </w:pPr>
    <w:rPr>
      <w:lang w:eastAsia="en-GB"/>
    </w:rPr>
  </w:style>
  <w:style w:type="paragraph" w:customStyle="1" w:styleId="2Bodyorderedlist">
    <w:name w:val="(2) Body ordered list"/>
    <w:basedOn w:val="2BodyText"/>
    <w:rsid w:val="00F81E85"/>
    <w:pPr>
      <w:tabs>
        <w:tab w:val="left" w:pos="426"/>
      </w:tabs>
    </w:pPr>
  </w:style>
  <w:style w:type="paragraph" w:customStyle="1" w:styleId="2Bodyunorderedsublist2">
    <w:name w:val="(2) Body unordered_sublist 2"/>
    <w:basedOn w:val="2BodyText"/>
    <w:rsid w:val="007C185F"/>
    <w:pPr>
      <w:numPr>
        <w:numId w:val="4"/>
      </w:numPr>
    </w:pPr>
  </w:style>
  <w:style w:type="character" w:customStyle="1" w:styleId="2BodyNumber">
    <w:name w:val="(2) Body Number"/>
    <w:basedOn w:val="DefaultParagraphFont"/>
    <w:uiPriority w:val="1"/>
    <w:rsid w:val="00E520BA"/>
    <w:rPr>
      <w:rFonts w:ascii="Arial" w:hAnsi="Arial" w:cs="Arial"/>
      <w:b/>
      <w:bCs/>
      <w:color w:val="00A1AB"/>
    </w:rPr>
  </w:style>
  <w:style w:type="paragraph" w:customStyle="1" w:styleId="1TopHeading">
    <w:name w:val="(1) Top Heading"/>
    <w:basedOn w:val="5Definition"/>
    <w:rsid w:val="00B92564"/>
    <w:pPr>
      <w:spacing w:before="480"/>
      <w:jc w:val="center"/>
    </w:pPr>
    <w:rPr>
      <w:rFonts w:ascii="Arial" w:eastAsia="MS Gothic" w:hAnsi="Arial" w:cs="Arial"/>
      <w:b/>
      <w:color w:val="00A1AB"/>
      <w:sz w:val="56"/>
      <w:szCs w:val="64"/>
    </w:rPr>
  </w:style>
  <w:style w:type="paragraph" w:customStyle="1" w:styleId="1Pre-TopHeading">
    <w:name w:val="(1) Pre-Top Heading"/>
    <w:basedOn w:val="Normal"/>
    <w:rsid w:val="007360B4"/>
    <w:pPr>
      <w:spacing w:after="200"/>
    </w:pPr>
    <w:rPr>
      <w:rFonts w:ascii="Arial" w:hAnsi="Arial" w:cs="Arial"/>
      <w:b/>
      <w:caps/>
      <w:color w:val="00A1AB"/>
      <w:sz w:val="28"/>
      <w:szCs w:val="28"/>
    </w:rPr>
  </w:style>
  <w:style w:type="paragraph" w:customStyle="1" w:styleId="2Bodyunorderedsubsublist2">
    <w:name w:val="(2) Body unordered_sub_sublist 2"/>
    <w:basedOn w:val="2Bodyunorderedsublist2"/>
    <w:rsid w:val="007C185F"/>
    <w:pPr>
      <w:numPr>
        <w:numId w:val="5"/>
      </w:numPr>
      <w:ind w:left="993" w:hanging="284"/>
    </w:pPr>
  </w:style>
  <w:style w:type="paragraph" w:customStyle="1" w:styleId="CAP01Caption1">
    <w:name w:val="CAP01 Caption 1"/>
    <w:aliases w:val="CAP01"/>
    <w:basedOn w:val="Normal"/>
    <w:uiPriority w:val="12"/>
    <w:rsid w:val="00B973A2"/>
    <w:pPr>
      <w:shd w:val="clear" w:color="auto" w:fill="D8D8D8" w:themeFill="background1" w:themeFillShade="D8"/>
      <w:spacing w:after="200"/>
    </w:pPr>
    <w:rPr>
      <w:rFonts w:asciiTheme="minorHAnsi" w:eastAsiaTheme="minorHAnsi" w:hAnsiTheme="minorHAnsi" w:cstheme="minorBidi"/>
      <w:sz w:val="20"/>
      <w:szCs w:val="22"/>
      <w:lang w:val="en-GB"/>
    </w:rPr>
  </w:style>
  <w:style w:type="paragraph" w:customStyle="1" w:styleId="IPAIllustrationphotoartwork">
    <w:name w:val="IPA Illustration / photo artwork"/>
    <w:aliases w:val="IPA"/>
    <w:basedOn w:val="Normal"/>
    <w:next w:val="Normal"/>
    <w:uiPriority w:val="9"/>
    <w:rsid w:val="00B973A2"/>
    <w:pPr>
      <w:spacing w:before="120" w:after="120"/>
    </w:pPr>
    <w:rPr>
      <w:rFonts w:asciiTheme="minorHAnsi" w:eastAsiaTheme="minorHAnsi" w:hAnsiTheme="minorHAnsi" w:cstheme="minorBidi"/>
      <w:b/>
      <w:color w:val="00B0F0"/>
      <w:sz w:val="22"/>
      <w:szCs w:val="22"/>
      <w:lang w:val="en-GB"/>
    </w:rPr>
  </w:style>
  <w:style w:type="paragraph" w:customStyle="1" w:styleId="TSNTypesetterdesignernote">
    <w:name w:val="TSN Typesetter designer note"/>
    <w:aliases w:val="TSN"/>
    <w:basedOn w:val="Normal"/>
    <w:next w:val="Normal"/>
    <w:uiPriority w:val="11"/>
    <w:rsid w:val="00B973A2"/>
    <w:pPr>
      <w:spacing w:after="200"/>
    </w:pPr>
    <w:rPr>
      <w:rFonts w:asciiTheme="minorHAnsi" w:eastAsiaTheme="minorHAnsi" w:hAnsiTheme="minorHAnsi" w:cstheme="minorBidi"/>
      <w:b/>
      <w:color w:val="0000FF"/>
      <w:sz w:val="23"/>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16335">
      <w:bodyDiv w:val="1"/>
      <w:marLeft w:val="0"/>
      <w:marRight w:val="0"/>
      <w:marTop w:val="0"/>
      <w:marBottom w:val="0"/>
      <w:divBdr>
        <w:top w:val="none" w:sz="0" w:space="0" w:color="auto"/>
        <w:left w:val="none" w:sz="0" w:space="0" w:color="auto"/>
        <w:bottom w:val="none" w:sz="0" w:space="0" w:color="auto"/>
        <w:right w:val="none" w:sz="0" w:space="0" w:color="auto"/>
      </w:divBdr>
    </w:div>
    <w:div w:id="1053046909">
      <w:bodyDiv w:val="1"/>
      <w:marLeft w:val="0"/>
      <w:marRight w:val="0"/>
      <w:marTop w:val="0"/>
      <w:marBottom w:val="0"/>
      <w:divBdr>
        <w:top w:val="none" w:sz="0" w:space="0" w:color="auto"/>
        <w:left w:val="none" w:sz="0" w:space="0" w:color="auto"/>
        <w:bottom w:val="none" w:sz="0" w:space="0" w:color="auto"/>
        <w:right w:val="none" w:sz="0" w:space="0" w:color="auto"/>
      </w:divBdr>
    </w:div>
    <w:div w:id="1657764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FF349-9F04-F44B-A8FD-35F7C9B23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Pages>
  <Words>2075</Words>
  <Characters>11832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Hachette UK</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Buekett</dc:creator>
  <cp:keywords/>
  <dc:description/>
  <cp:lastModifiedBy>Microsoft Office User</cp:lastModifiedBy>
  <cp:revision>9</cp:revision>
  <cp:lastPrinted>2018-03-21T09:52:00Z</cp:lastPrinted>
  <dcterms:created xsi:type="dcterms:W3CDTF">2018-04-25T11:24:00Z</dcterms:created>
  <dcterms:modified xsi:type="dcterms:W3CDTF">2018-06-26T13:19:00Z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